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49" w:rsidRDefault="00AA5D78" w:rsidP="00AA5D78">
      <w:pPr>
        <w:jc w:val="center"/>
        <w:rPr>
          <w:b/>
          <w:sz w:val="32"/>
          <w:szCs w:val="32"/>
          <w:lang w:val="ru-RU"/>
        </w:rPr>
      </w:pPr>
      <w:hyperlink r:id="rId5" w:history="1">
        <w:r w:rsidRPr="00AA5D78">
          <w:rPr>
            <w:rStyle w:val="a3"/>
            <w:rFonts w:ascii="Verdana" w:hAnsi="Verdana"/>
            <w:b/>
            <w:bCs/>
            <w:color w:val="030929"/>
            <w:sz w:val="32"/>
            <w:szCs w:val="32"/>
            <w:u w:val="none"/>
          </w:rPr>
          <w:t>С2. Алгоритмы обработки массивов</w:t>
        </w:r>
      </w:hyperlink>
    </w:p>
    <w:p w:rsidR="00AA5D78" w:rsidRDefault="00AA5D78" w:rsidP="00AA5D78">
      <w:pPr>
        <w:rPr>
          <w:rFonts w:ascii="Verdana" w:hAnsi="Verdana"/>
          <w:color w:val="000000"/>
          <w:sz w:val="28"/>
          <w:szCs w:val="28"/>
          <w:lang w:val="ru-RU"/>
        </w:rPr>
      </w:pPr>
      <w:r w:rsidRPr="00AA5D78">
        <w:rPr>
          <w:rFonts w:ascii="Verdana" w:hAnsi="Verdana"/>
          <w:color w:val="000000"/>
          <w:sz w:val="28"/>
          <w:szCs w:val="28"/>
        </w:rPr>
        <w:t>Это одна из задач, которая наглядно показывает, что в одном задании С2 ЕГЭ по информатике может использоваться сразу несколько подзадач. Например, в этой мы рассмотрим среднее арифметическое, сумму значений элементов, подсчет количества элементов и их фильтрация.</w:t>
      </w:r>
    </w:p>
    <w:p w:rsidR="00AA5D78" w:rsidRDefault="00AA5D78" w:rsidP="00AA5D78">
      <w:pPr>
        <w:rPr>
          <w:rFonts w:ascii="Verdana" w:hAnsi="Verdana"/>
          <w:color w:val="000000"/>
          <w:sz w:val="28"/>
          <w:szCs w:val="28"/>
          <w:lang w:val="ru-RU"/>
        </w:rPr>
      </w:pPr>
    </w:p>
    <w:p w:rsidR="00AA5D78" w:rsidRDefault="00AA5D78" w:rsidP="00AA5D78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eastAsia="be-BY"/>
        </w:rPr>
        <w:drawing>
          <wp:inline distT="0" distB="0" distL="0" distR="0">
            <wp:extent cx="6200775" cy="3409950"/>
            <wp:effectExtent l="0" t="0" r="9525" b="0"/>
            <wp:docPr id="1" name="Рисунок 1" descr="E:\Оля\20-05-2013 11-4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20-05-2013 11-45-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78" w:rsidRDefault="00AA5D78" w:rsidP="00AA5D78">
      <w:pPr>
        <w:jc w:val="center"/>
        <w:rPr>
          <w:b/>
          <w:sz w:val="28"/>
          <w:szCs w:val="28"/>
          <w:lang w:val="ru-RU"/>
        </w:rPr>
      </w:pPr>
    </w:p>
    <w:p w:rsidR="00AA5D78" w:rsidRDefault="00AA5D78" w:rsidP="00AA5D78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</w:pPr>
      <w:r w:rsidRPr="003F7A41"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  <w:t>Скачать можно здесь</w:t>
      </w:r>
    </w:p>
    <w:p w:rsidR="00AA5D78" w:rsidRPr="00AA5D78" w:rsidRDefault="00AA5D78" w:rsidP="00AA5D78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be-BY"/>
        </w:rPr>
      </w:pPr>
      <w:r w:rsidRPr="00AA5D78">
        <w:rPr>
          <w:rFonts w:ascii="Arial" w:eastAsia="Times New Roman" w:hAnsi="Arial" w:cs="Arial"/>
          <w:color w:val="000000"/>
          <w:sz w:val="24"/>
          <w:szCs w:val="24"/>
          <w:lang w:val="ru-RU" w:eastAsia="be-BY"/>
        </w:rPr>
        <w:t>http://yadi.sk/d/mjQ37OHs</w:t>
      </w:r>
      <w:bookmarkStart w:id="0" w:name="_GoBack"/>
      <w:bookmarkEnd w:id="0"/>
      <w:r w:rsidRPr="00AA5D78">
        <w:rPr>
          <w:rFonts w:ascii="Arial" w:eastAsia="Times New Roman" w:hAnsi="Arial" w:cs="Arial"/>
          <w:color w:val="000000"/>
          <w:sz w:val="24"/>
          <w:szCs w:val="24"/>
          <w:lang w:val="ru-RU" w:eastAsia="be-BY"/>
        </w:rPr>
        <w:t>3vgJi</w:t>
      </w:r>
    </w:p>
    <w:sectPr w:rsidR="00AA5D78" w:rsidRPr="00AA5D78" w:rsidSect="00AA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78"/>
    <w:rsid w:val="00310110"/>
    <w:rsid w:val="00AA5D78"/>
    <w:rsid w:val="00D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D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D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ideouroki.net/view_post.php?id=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354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2013-05-20T09:47:00Z</dcterms:created>
  <dcterms:modified xsi:type="dcterms:W3CDTF">2013-05-20T09:50:00Z</dcterms:modified>
</cp:coreProperties>
</file>