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7F" w:rsidRDefault="00865A7F" w:rsidP="00865A7F">
      <w:pPr>
        <w:pStyle w:val="a3"/>
        <w:ind w:left="-491"/>
        <w:jc w:val="center"/>
        <w:rPr>
          <w:b/>
          <w:i/>
          <w:sz w:val="28"/>
          <w:szCs w:val="28"/>
        </w:rPr>
      </w:pPr>
      <w:r w:rsidRPr="00BF4C8E">
        <w:rPr>
          <w:b/>
          <w:i/>
          <w:sz w:val="28"/>
          <w:szCs w:val="28"/>
        </w:rPr>
        <w:t>«Знаешь ли ты свою страну или узнай меня».</w:t>
      </w:r>
    </w:p>
    <w:p w:rsidR="00865A7F" w:rsidRPr="00BF4C8E" w:rsidRDefault="00865A7F" w:rsidP="00865A7F">
      <w:pPr>
        <w:pStyle w:val="a3"/>
        <w:ind w:left="-491"/>
        <w:jc w:val="center"/>
        <w:rPr>
          <w:b/>
          <w:i/>
          <w:sz w:val="28"/>
          <w:szCs w:val="28"/>
        </w:rPr>
      </w:pPr>
    </w:p>
    <w:p w:rsidR="00865A7F" w:rsidRDefault="00865A7F" w:rsidP="00865A7F">
      <w:pPr>
        <w:pStyle w:val="a3"/>
        <w:numPr>
          <w:ilvl w:val="0"/>
          <w:numId w:val="1"/>
        </w:numPr>
        <w:rPr>
          <w:sz w:val="24"/>
          <w:szCs w:val="24"/>
        </w:rPr>
      </w:pPr>
      <w:r>
        <w:rPr>
          <w:sz w:val="24"/>
          <w:szCs w:val="24"/>
        </w:rPr>
        <w:t>Территория расположена на древней докембрийской платформе. Этим обусловлена главная</w:t>
      </w:r>
    </w:p>
    <w:p w:rsidR="00865A7F" w:rsidRDefault="00865A7F" w:rsidP="00865A7F">
      <w:pPr>
        <w:pStyle w:val="a3"/>
        <w:ind w:left="-426"/>
        <w:rPr>
          <w:sz w:val="24"/>
          <w:szCs w:val="24"/>
        </w:rPr>
      </w:pPr>
      <w:r>
        <w:rPr>
          <w:sz w:val="24"/>
          <w:szCs w:val="24"/>
        </w:rPr>
        <w:t xml:space="preserve">       особенность ее рельефа – равнинность. Складчатый фундамент залегает на различной глубине и </w:t>
      </w:r>
    </w:p>
    <w:p w:rsidR="00865A7F" w:rsidRDefault="00865A7F" w:rsidP="00865A7F">
      <w:pPr>
        <w:pStyle w:val="a3"/>
        <w:ind w:left="-426"/>
        <w:rPr>
          <w:sz w:val="24"/>
          <w:szCs w:val="24"/>
        </w:rPr>
      </w:pPr>
      <w:r>
        <w:rPr>
          <w:sz w:val="24"/>
          <w:szCs w:val="24"/>
        </w:rPr>
        <w:t xml:space="preserve">       выходит на поверхность на Кольском полуострове и в Карелии,  а также на правобережье Днепра   </w:t>
      </w:r>
    </w:p>
    <w:p w:rsidR="00865A7F" w:rsidRDefault="00865A7F" w:rsidP="00865A7F">
      <w:pPr>
        <w:pStyle w:val="a3"/>
        <w:ind w:left="-426"/>
        <w:rPr>
          <w:sz w:val="24"/>
          <w:szCs w:val="24"/>
        </w:rPr>
      </w:pPr>
      <w:r>
        <w:rPr>
          <w:sz w:val="24"/>
          <w:szCs w:val="24"/>
        </w:rPr>
        <w:t xml:space="preserve">       в его среднем течении.</w:t>
      </w:r>
    </w:p>
    <w:p w:rsidR="00865A7F" w:rsidRDefault="00865A7F" w:rsidP="00865A7F">
      <w:pPr>
        <w:pStyle w:val="a3"/>
        <w:numPr>
          <w:ilvl w:val="0"/>
          <w:numId w:val="1"/>
        </w:numPr>
        <w:rPr>
          <w:sz w:val="24"/>
          <w:szCs w:val="24"/>
        </w:rPr>
      </w:pPr>
      <w:r w:rsidRPr="00685B70">
        <w:rPr>
          <w:sz w:val="24"/>
          <w:szCs w:val="24"/>
        </w:rPr>
        <w:t>Самая длинная и многоводная река Русской равнины, а также всей Европы.</w:t>
      </w:r>
    </w:p>
    <w:p w:rsidR="00865A7F" w:rsidRPr="00616B2B" w:rsidRDefault="00865A7F" w:rsidP="00865A7F">
      <w:pPr>
        <w:pStyle w:val="a3"/>
        <w:numPr>
          <w:ilvl w:val="0"/>
          <w:numId w:val="1"/>
        </w:numPr>
        <w:rPr>
          <w:sz w:val="24"/>
          <w:szCs w:val="24"/>
        </w:rPr>
      </w:pPr>
      <w:r w:rsidRPr="00685B70">
        <w:rPr>
          <w:sz w:val="24"/>
          <w:szCs w:val="24"/>
        </w:rPr>
        <w:t xml:space="preserve">Площадь этого озера – </w:t>
      </w:r>
      <w:smartTag w:uri="urn:schemas-microsoft-com:office:smarttags" w:element="metricconverter">
        <w:smartTagPr>
          <w:attr w:name="ProductID" w:val="17700 км"/>
        </w:smartTagPr>
        <w:r w:rsidRPr="00685B70">
          <w:rPr>
            <w:sz w:val="24"/>
            <w:szCs w:val="24"/>
          </w:rPr>
          <w:t>17700 км</w:t>
        </w:r>
      </w:smartTag>
      <w:r w:rsidRPr="00685B70">
        <w:rPr>
          <w:sz w:val="24"/>
          <w:szCs w:val="24"/>
        </w:rPr>
        <w:t xml:space="preserve">.  Оно протянулось с севера на юг на </w:t>
      </w:r>
      <w:smartTag w:uri="urn:schemas-microsoft-com:office:smarttags" w:element="metricconverter">
        <w:smartTagPr>
          <w:attr w:name="ProductID" w:val="219 км"/>
        </w:smartTagPr>
        <w:r w:rsidRPr="00685B70">
          <w:rPr>
            <w:sz w:val="24"/>
            <w:szCs w:val="24"/>
          </w:rPr>
          <w:t>219 км</w:t>
        </w:r>
      </w:smartTag>
      <w:r w:rsidRPr="00685B70">
        <w:rPr>
          <w:sz w:val="24"/>
          <w:szCs w:val="24"/>
        </w:rPr>
        <w:t>.   С</w:t>
      </w:r>
      <w:r>
        <w:rPr>
          <w:sz w:val="24"/>
          <w:szCs w:val="24"/>
        </w:rPr>
        <w:t>редняя</w:t>
      </w:r>
    </w:p>
    <w:p w:rsidR="00865A7F" w:rsidRDefault="00865A7F" w:rsidP="00865A7F">
      <w:pPr>
        <w:pStyle w:val="a3"/>
        <w:ind w:left="-851"/>
        <w:rPr>
          <w:sz w:val="24"/>
          <w:szCs w:val="24"/>
        </w:rPr>
      </w:pPr>
      <w:r>
        <w:rPr>
          <w:sz w:val="24"/>
          <w:szCs w:val="24"/>
        </w:rPr>
        <w:t xml:space="preserve">              </w:t>
      </w:r>
      <w:r w:rsidRPr="00685B70">
        <w:rPr>
          <w:sz w:val="24"/>
          <w:szCs w:val="24"/>
        </w:rPr>
        <w:t xml:space="preserve">глубина – </w:t>
      </w:r>
      <w:smartTag w:uri="urn:schemas-microsoft-com:office:smarttags" w:element="metricconverter">
        <w:smartTagPr>
          <w:attr w:name="ProductID" w:val="51 м"/>
        </w:smartTagPr>
        <w:r w:rsidRPr="00685B70">
          <w:rPr>
            <w:sz w:val="24"/>
            <w:szCs w:val="24"/>
          </w:rPr>
          <w:t xml:space="preserve">51 </w:t>
        </w:r>
        <w:r>
          <w:rPr>
            <w:sz w:val="24"/>
            <w:szCs w:val="24"/>
          </w:rPr>
          <w:t>м</w:t>
        </w:r>
      </w:smartTag>
      <w:r>
        <w:rPr>
          <w:sz w:val="24"/>
          <w:szCs w:val="24"/>
        </w:rPr>
        <w:t>. М</w:t>
      </w:r>
      <w:r w:rsidRPr="00685B70">
        <w:rPr>
          <w:sz w:val="24"/>
          <w:szCs w:val="24"/>
        </w:rPr>
        <w:t>ного островов. Это само</w:t>
      </w:r>
      <w:r>
        <w:rPr>
          <w:sz w:val="24"/>
          <w:szCs w:val="24"/>
        </w:rPr>
        <w:t xml:space="preserve">е большое озеро Русской равнины. </w:t>
      </w:r>
    </w:p>
    <w:p w:rsidR="00865A7F" w:rsidRDefault="00865A7F" w:rsidP="00865A7F">
      <w:pPr>
        <w:pStyle w:val="a3"/>
        <w:numPr>
          <w:ilvl w:val="0"/>
          <w:numId w:val="1"/>
        </w:numPr>
        <w:rPr>
          <w:sz w:val="24"/>
          <w:szCs w:val="24"/>
        </w:rPr>
      </w:pPr>
      <w:r w:rsidRPr="00685B70">
        <w:rPr>
          <w:sz w:val="24"/>
          <w:szCs w:val="24"/>
        </w:rPr>
        <w:t>Горная страна состоит из нескольких параллельных друг другу хребтов, протянувшихся в меридиональном направлении. Главная цепь образует водораздел между реками, текущими на Русскую равнину и на Западно-Сибирскую.</w:t>
      </w:r>
    </w:p>
    <w:p w:rsidR="00865A7F" w:rsidRDefault="00865A7F" w:rsidP="00865A7F">
      <w:pPr>
        <w:pStyle w:val="a3"/>
        <w:numPr>
          <w:ilvl w:val="0"/>
          <w:numId w:val="1"/>
        </w:numPr>
        <w:rPr>
          <w:sz w:val="24"/>
          <w:szCs w:val="24"/>
        </w:rPr>
      </w:pPr>
      <w:r w:rsidRPr="00685B70">
        <w:rPr>
          <w:sz w:val="24"/>
          <w:szCs w:val="24"/>
        </w:rPr>
        <w:t>Климат умеренно континентальный.  Континентальность нарастает к востоку и юго-востоку. Сильное влияние на климат оказывает Атлантика.  С прохождением циклонов связано выпадение осадков. На юге территории, где циклоны проходят редко, осадков выпадает меньше, чем может испариться. Увлажнение недостаточное, летом не редко бывают засухи и суховеи.</w:t>
      </w:r>
    </w:p>
    <w:p w:rsidR="00865A7F" w:rsidRDefault="00865A7F" w:rsidP="00865A7F">
      <w:pPr>
        <w:pStyle w:val="a3"/>
        <w:numPr>
          <w:ilvl w:val="0"/>
          <w:numId w:val="1"/>
        </w:numPr>
        <w:rPr>
          <w:sz w:val="24"/>
          <w:szCs w:val="24"/>
        </w:rPr>
      </w:pPr>
      <w:r w:rsidRPr="00685B70">
        <w:rPr>
          <w:sz w:val="24"/>
          <w:szCs w:val="24"/>
        </w:rPr>
        <w:t xml:space="preserve">Самое маленькое и мелкое море России.  Средняя глубина этого моря около </w:t>
      </w:r>
      <w:smartTag w:uri="urn:schemas-microsoft-com:office:smarttags" w:element="metricconverter">
        <w:smartTagPr>
          <w:attr w:name="ProductID" w:val="8 метров"/>
        </w:smartTagPr>
        <w:r w:rsidRPr="00685B70">
          <w:rPr>
            <w:sz w:val="24"/>
            <w:szCs w:val="24"/>
          </w:rPr>
          <w:t>8 метров</w:t>
        </w:r>
      </w:smartTag>
      <w:r w:rsidRPr="00685B70">
        <w:rPr>
          <w:sz w:val="24"/>
          <w:szCs w:val="24"/>
        </w:rPr>
        <w:t xml:space="preserve">, максимальная – </w:t>
      </w:r>
      <w:smartTag w:uri="urn:schemas-microsoft-com:office:smarttags" w:element="metricconverter">
        <w:smartTagPr>
          <w:attr w:name="ProductID" w:val="15 метров"/>
        </w:smartTagPr>
        <w:r w:rsidRPr="00685B70">
          <w:rPr>
            <w:sz w:val="24"/>
            <w:szCs w:val="24"/>
          </w:rPr>
          <w:t>15 метров</w:t>
        </w:r>
      </w:smartTag>
      <w:r w:rsidRPr="00685B70">
        <w:rPr>
          <w:sz w:val="24"/>
          <w:szCs w:val="24"/>
        </w:rPr>
        <w:t>.</w:t>
      </w:r>
    </w:p>
    <w:p w:rsidR="00865A7F" w:rsidRDefault="00865A7F" w:rsidP="00865A7F">
      <w:pPr>
        <w:pStyle w:val="a3"/>
        <w:numPr>
          <w:ilvl w:val="0"/>
          <w:numId w:val="1"/>
        </w:numPr>
        <w:rPr>
          <w:sz w:val="24"/>
          <w:szCs w:val="24"/>
        </w:rPr>
      </w:pPr>
      <w:r>
        <w:rPr>
          <w:sz w:val="24"/>
          <w:szCs w:val="24"/>
        </w:rPr>
        <w:t>На Ю</w:t>
      </w:r>
      <w:r w:rsidRPr="00685B70">
        <w:rPr>
          <w:sz w:val="24"/>
          <w:szCs w:val="24"/>
        </w:rPr>
        <w:t>жном Урале в 1920 году был создан первый в мире минералогический заповедник. Главная достопримечательность – огромная коллекция минералов.</w:t>
      </w:r>
    </w:p>
    <w:p w:rsidR="00865A7F" w:rsidRDefault="00865A7F" w:rsidP="00865A7F">
      <w:pPr>
        <w:pStyle w:val="a3"/>
        <w:numPr>
          <w:ilvl w:val="0"/>
          <w:numId w:val="1"/>
        </w:numPr>
        <w:rPr>
          <w:sz w:val="24"/>
          <w:szCs w:val="24"/>
        </w:rPr>
      </w:pPr>
      <w:r w:rsidRPr="00685B70">
        <w:rPr>
          <w:sz w:val="24"/>
          <w:szCs w:val="24"/>
        </w:rPr>
        <w:t>Это самое крупное из горных сооружений, окаймляющих с юга Русскую равнину. Природа гор разнообразна. Большая часть региона – это высокие молодые горы.</w:t>
      </w:r>
    </w:p>
    <w:p w:rsidR="00865A7F" w:rsidRDefault="00865A7F" w:rsidP="00865A7F">
      <w:pPr>
        <w:pStyle w:val="a3"/>
        <w:numPr>
          <w:ilvl w:val="0"/>
          <w:numId w:val="1"/>
        </w:numPr>
        <w:rPr>
          <w:sz w:val="24"/>
          <w:szCs w:val="24"/>
        </w:rPr>
      </w:pPr>
      <w:r w:rsidRPr="00685B70">
        <w:rPr>
          <w:sz w:val="24"/>
          <w:szCs w:val="24"/>
        </w:rPr>
        <w:t>Одна из крупнейших равнин земного шара. Расположена между Уралом и Среднесибирским плоскогорьем.  Много озер и болот.</w:t>
      </w:r>
    </w:p>
    <w:p w:rsidR="00865A7F" w:rsidRDefault="00865A7F" w:rsidP="00865A7F">
      <w:pPr>
        <w:pStyle w:val="a3"/>
        <w:numPr>
          <w:ilvl w:val="0"/>
          <w:numId w:val="1"/>
        </w:numPr>
        <w:rPr>
          <w:sz w:val="24"/>
          <w:szCs w:val="24"/>
        </w:rPr>
      </w:pPr>
      <w:r w:rsidRPr="00685B70">
        <w:rPr>
          <w:sz w:val="24"/>
          <w:szCs w:val="24"/>
        </w:rPr>
        <w:t>На территории этого региона России расположен один из самых знаменитых курортов страны, отличающийся самой теплой зимой.</w:t>
      </w:r>
    </w:p>
    <w:p w:rsidR="00865A7F" w:rsidRDefault="00865A7F" w:rsidP="00865A7F">
      <w:pPr>
        <w:pStyle w:val="a3"/>
        <w:numPr>
          <w:ilvl w:val="0"/>
          <w:numId w:val="1"/>
        </w:numPr>
        <w:rPr>
          <w:sz w:val="24"/>
          <w:szCs w:val="24"/>
        </w:rPr>
      </w:pPr>
      <w:r w:rsidRPr="00685B70">
        <w:rPr>
          <w:sz w:val="24"/>
          <w:szCs w:val="24"/>
        </w:rPr>
        <w:t>Большое количество осадков выпадает на этой территории летом в виде ливневых дождей, которые могут продолжаться двое</w:t>
      </w:r>
      <w:r>
        <w:rPr>
          <w:sz w:val="24"/>
          <w:szCs w:val="24"/>
        </w:rPr>
        <w:t xml:space="preserve"> </w:t>
      </w:r>
      <w:r w:rsidRPr="00685B70">
        <w:rPr>
          <w:sz w:val="24"/>
          <w:szCs w:val="24"/>
        </w:rPr>
        <w:t>-</w:t>
      </w:r>
      <w:r>
        <w:rPr>
          <w:sz w:val="24"/>
          <w:szCs w:val="24"/>
        </w:rPr>
        <w:t xml:space="preserve"> </w:t>
      </w:r>
      <w:r w:rsidRPr="00685B70">
        <w:rPr>
          <w:sz w:val="24"/>
          <w:szCs w:val="24"/>
        </w:rPr>
        <w:t>трое суток. С этим связаны высокие паводки и наводнения. Зимой осадков выпадает мало, мощность снежного покрова невелика.</w:t>
      </w:r>
    </w:p>
    <w:p w:rsidR="00865A7F" w:rsidRDefault="00865A7F" w:rsidP="00865A7F">
      <w:pPr>
        <w:pStyle w:val="a3"/>
        <w:numPr>
          <w:ilvl w:val="0"/>
          <w:numId w:val="1"/>
        </w:numPr>
        <w:ind w:left="-131"/>
        <w:rPr>
          <w:sz w:val="24"/>
          <w:szCs w:val="24"/>
        </w:rPr>
      </w:pPr>
      <w:r w:rsidRPr="00616B2B">
        <w:rPr>
          <w:sz w:val="24"/>
          <w:szCs w:val="24"/>
        </w:rPr>
        <w:t xml:space="preserve">Эта река главная артерия Восточной Сибири. Она начинается в </w:t>
      </w:r>
      <w:smartTag w:uri="urn:schemas-microsoft-com:office:smarttags" w:element="metricconverter">
        <w:smartTagPr>
          <w:attr w:name="ProductID" w:val="30 км"/>
        </w:smartTagPr>
        <w:r w:rsidRPr="00616B2B">
          <w:rPr>
            <w:sz w:val="24"/>
            <w:szCs w:val="24"/>
          </w:rPr>
          <w:t>30 км</w:t>
        </w:r>
      </w:smartTag>
      <w:r w:rsidRPr="00616B2B">
        <w:rPr>
          <w:sz w:val="24"/>
          <w:szCs w:val="24"/>
        </w:rPr>
        <w:t xml:space="preserve"> от  западного берега Байкала </w:t>
      </w:r>
    </w:p>
    <w:p w:rsidR="00865A7F" w:rsidRPr="00616B2B" w:rsidRDefault="00865A7F" w:rsidP="00865A7F">
      <w:pPr>
        <w:pStyle w:val="a3"/>
        <w:ind w:left="-491"/>
        <w:rPr>
          <w:sz w:val="24"/>
          <w:szCs w:val="24"/>
        </w:rPr>
      </w:pPr>
      <w:r>
        <w:rPr>
          <w:sz w:val="24"/>
          <w:szCs w:val="24"/>
        </w:rPr>
        <w:t xml:space="preserve">        </w:t>
      </w:r>
      <w:r w:rsidRPr="00616B2B">
        <w:rPr>
          <w:sz w:val="24"/>
          <w:szCs w:val="24"/>
        </w:rPr>
        <w:t>и несет свои воды на север, в море Лаптевых.</w:t>
      </w:r>
    </w:p>
    <w:p w:rsidR="00865A7F" w:rsidRDefault="00865A7F" w:rsidP="00865A7F">
      <w:pPr>
        <w:pStyle w:val="a3"/>
        <w:numPr>
          <w:ilvl w:val="0"/>
          <w:numId w:val="1"/>
        </w:numPr>
        <w:rPr>
          <w:sz w:val="24"/>
          <w:szCs w:val="24"/>
        </w:rPr>
      </w:pPr>
      <w:r>
        <w:rPr>
          <w:sz w:val="24"/>
          <w:szCs w:val="24"/>
        </w:rPr>
        <w:t>Территория богата разнообразными природными ресурсами. В горах залегают металлические руды,  каменный уголь, марганец, редкие металлы.  Минеральные источники послужили основой для развития курортного хозяйства. Высокие горы – чудесное место отдыха горнолыжников.</w:t>
      </w:r>
    </w:p>
    <w:p w:rsidR="00865A7F" w:rsidRDefault="00865A7F" w:rsidP="00865A7F">
      <w:pPr>
        <w:pStyle w:val="a3"/>
        <w:numPr>
          <w:ilvl w:val="0"/>
          <w:numId w:val="1"/>
        </w:numPr>
        <w:rPr>
          <w:sz w:val="24"/>
          <w:szCs w:val="24"/>
        </w:rPr>
      </w:pPr>
      <w:r>
        <w:rPr>
          <w:sz w:val="24"/>
          <w:szCs w:val="24"/>
        </w:rPr>
        <w:t>Климат территории континентальный, достаточно суровый.  Здесь возрастает влияние Северного Ледовитого океана и зимнего центра высокого давления (азиатского максимума) ослабевает влияние Атлантики.</w:t>
      </w:r>
    </w:p>
    <w:p w:rsidR="00865A7F" w:rsidRDefault="00865A7F" w:rsidP="00865A7F">
      <w:pPr>
        <w:pStyle w:val="a3"/>
        <w:numPr>
          <w:ilvl w:val="0"/>
          <w:numId w:val="1"/>
        </w:numPr>
        <w:rPr>
          <w:sz w:val="24"/>
          <w:szCs w:val="24"/>
        </w:rPr>
      </w:pPr>
      <w:r>
        <w:rPr>
          <w:sz w:val="24"/>
          <w:szCs w:val="24"/>
        </w:rPr>
        <w:lastRenderedPageBreak/>
        <w:t>На данной территории расположены самые удаленные от океанов горы. Здесь расположен центр Азии.</w:t>
      </w:r>
    </w:p>
    <w:p w:rsidR="00865A7F" w:rsidRDefault="00865A7F" w:rsidP="00865A7F">
      <w:pPr>
        <w:pStyle w:val="a3"/>
        <w:numPr>
          <w:ilvl w:val="0"/>
          <w:numId w:val="1"/>
        </w:numPr>
        <w:rPr>
          <w:sz w:val="24"/>
          <w:szCs w:val="24"/>
        </w:rPr>
      </w:pPr>
      <w:r>
        <w:rPr>
          <w:sz w:val="24"/>
          <w:szCs w:val="24"/>
        </w:rPr>
        <w:t>Как угрюмый кошмар исполина,</w:t>
      </w:r>
    </w:p>
    <w:p w:rsidR="00865A7F" w:rsidRDefault="00865A7F" w:rsidP="00865A7F">
      <w:pPr>
        <w:pStyle w:val="a3"/>
        <w:ind w:left="-131"/>
        <w:rPr>
          <w:sz w:val="24"/>
          <w:szCs w:val="24"/>
        </w:rPr>
      </w:pPr>
      <w:r>
        <w:rPr>
          <w:sz w:val="24"/>
          <w:szCs w:val="24"/>
        </w:rPr>
        <w:t>Поглотивший луга и леса,</w:t>
      </w:r>
    </w:p>
    <w:p w:rsidR="00865A7F" w:rsidRDefault="00865A7F" w:rsidP="00865A7F">
      <w:pPr>
        <w:pStyle w:val="a3"/>
        <w:ind w:left="-131"/>
        <w:rPr>
          <w:sz w:val="24"/>
          <w:szCs w:val="24"/>
        </w:rPr>
      </w:pPr>
      <w:r>
        <w:rPr>
          <w:sz w:val="24"/>
          <w:szCs w:val="24"/>
        </w:rPr>
        <w:t>Без конца протянулась равнина,</w:t>
      </w:r>
    </w:p>
    <w:p w:rsidR="00865A7F" w:rsidRDefault="00865A7F" w:rsidP="00865A7F">
      <w:pPr>
        <w:pStyle w:val="a3"/>
        <w:ind w:left="-131"/>
        <w:rPr>
          <w:sz w:val="24"/>
          <w:szCs w:val="24"/>
        </w:rPr>
      </w:pPr>
      <w:r>
        <w:rPr>
          <w:sz w:val="24"/>
          <w:szCs w:val="24"/>
        </w:rPr>
        <w:t>И краями ушла в небеса.</w:t>
      </w:r>
    </w:p>
    <w:p w:rsidR="00865A7F" w:rsidRDefault="00865A7F" w:rsidP="00865A7F">
      <w:pPr>
        <w:pStyle w:val="a3"/>
        <w:ind w:left="-131"/>
        <w:rPr>
          <w:sz w:val="24"/>
          <w:szCs w:val="24"/>
        </w:rPr>
      </w:pPr>
      <w:r>
        <w:rPr>
          <w:sz w:val="24"/>
          <w:szCs w:val="24"/>
        </w:rPr>
        <w:t xml:space="preserve">И краями пронзила пространство, </w:t>
      </w:r>
    </w:p>
    <w:p w:rsidR="00865A7F" w:rsidRDefault="00865A7F" w:rsidP="00865A7F">
      <w:pPr>
        <w:pStyle w:val="a3"/>
        <w:ind w:left="-131"/>
        <w:rPr>
          <w:sz w:val="24"/>
          <w:szCs w:val="24"/>
        </w:rPr>
      </w:pPr>
      <w:r>
        <w:rPr>
          <w:sz w:val="24"/>
          <w:szCs w:val="24"/>
        </w:rPr>
        <w:t>И до звезд прикоснулась вдали,</w:t>
      </w:r>
    </w:p>
    <w:p w:rsidR="00865A7F" w:rsidRDefault="00865A7F" w:rsidP="00865A7F">
      <w:pPr>
        <w:pStyle w:val="a3"/>
        <w:ind w:left="-131"/>
        <w:rPr>
          <w:sz w:val="24"/>
          <w:szCs w:val="24"/>
        </w:rPr>
      </w:pPr>
      <w:r>
        <w:rPr>
          <w:sz w:val="24"/>
          <w:szCs w:val="24"/>
        </w:rPr>
        <w:t>Застелив мировое пространство</w:t>
      </w:r>
    </w:p>
    <w:p w:rsidR="00865A7F" w:rsidRDefault="00865A7F" w:rsidP="00865A7F">
      <w:pPr>
        <w:pStyle w:val="a3"/>
        <w:ind w:left="-131"/>
        <w:rPr>
          <w:sz w:val="24"/>
          <w:szCs w:val="24"/>
        </w:rPr>
      </w:pPr>
      <w:r>
        <w:rPr>
          <w:sz w:val="24"/>
          <w:szCs w:val="24"/>
        </w:rPr>
        <w:t>Монотонной печалью земли…     К. Бальмонт.</w:t>
      </w:r>
    </w:p>
    <w:p w:rsidR="00865A7F" w:rsidRDefault="00865A7F" w:rsidP="00865A7F">
      <w:pPr>
        <w:pStyle w:val="a3"/>
        <w:numPr>
          <w:ilvl w:val="0"/>
          <w:numId w:val="1"/>
        </w:numPr>
        <w:rPr>
          <w:sz w:val="24"/>
          <w:szCs w:val="24"/>
        </w:rPr>
      </w:pPr>
      <w:r>
        <w:rPr>
          <w:sz w:val="24"/>
          <w:szCs w:val="24"/>
        </w:rPr>
        <w:t>«Земной пояс», «Камень», «Рифейские горы» - современное название появилось только в 18 веке в работах знаменитого  русского историка и географа В.Н. Татищева.</w:t>
      </w:r>
    </w:p>
    <w:p w:rsidR="00865A7F" w:rsidRDefault="00865A7F" w:rsidP="00865A7F">
      <w:pPr>
        <w:pStyle w:val="a3"/>
        <w:numPr>
          <w:ilvl w:val="0"/>
          <w:numId w:val="1"/>
        </w:numPr>
        <w:rPr>
          <w:sz w:val="24"/>
          <w:szCs w:val="24"/>
        </w:rPr>
      </w:pPr>
      <w:r>
        <w:rPr>
          <w:sz w:val="24"/>
          <w:szCs w:val="24"/>
        </w:rPr>
        <w:t>На территории района расположены месторождения полезных ископаемых: 70% общесоюзных запасов каменного угля, крупные месторождения железной руды, каменной соли, графита, алмазов, медно-никелевых руд.</w:t>
      </w:r>
    </w:p>
    <w:p w:rsidR="00865A7F" w:rsidRDefault="00865A7F" w:rsidP="00865A7F">
      <w:pPr>
        <w:pStyle w:val="a3"/>
        <w:numPr>
          <w:ilvl w:val="0"/>
          <w:numId w:val="1"/>
        </w:numPr>
        <w:rPr>
          <w:sz w:val="24"/>
          <w:szCs w:val="24"/>
        </w:rPr>
      </w:pPr>
      <w:r>
        <w:rPr>
          <w:sz w:val="24"/>
          <w:szCs w:val="24"/>
        </w:rPr>
        <w:t>Здесь множество теплых, горячих и просто кипящих озерков, лужиц самых разнообразных цветов: от небесно-голубого и бирюзового до коричневого и красного. Фыркают и плюются грязевые котлы.  Все кругом пропитано паром. Трудно дышать. Медведи весной находят здесь теплую грязь и греются в ней.</w:t>
      </w:r>
    </w:p>
    <w:p w:rsidR="00865A7F" w:rsidRDefault="00865A7F" w:rsidP="00865A7F">
      <w:pPr>
        <w:pStyle w:val="a3"/>
        <w:numPr>
          <w:ilvl w:val="0"/>
          <w:numId w:val="1"/>
        </w:numPr>
        <w:rPr>
          <w:sz w:val="24"/>
          <w:szCs w:val="24"/>
        </w:rPr>
      </w:pPr>
      <w:r>
        <w:rPr>
          <w:sz w:val="24"/>
          <w:szCs w:val="24"/>
        </w:rPr>
        <w:t>Это озеро называют чудом природы во всех отношениях.  Удивительная чистота и прозрачность воды, огромная глубина, сказочная красота берегов производят неизгладимое впечатление на каждого, кто видел его однажды.</w:t>
      </w:r>
    </w:p>
    <w:p w:rsidR="00865A7F" w:rsidRDefault="00865A7F" w:rsidP="00865A7F">
      <w:pPr>
        <w:pStyle w:val="a3"/>
        <w:numPr>
          <w:ilvl w:val="0"/>
          <w:numId w:val="1"/>
        </w:numPr>
        <w:rPr>
          <w:sz w:val="24"/>
          <w:szCs w:val="24"/>
        </w:rPr>
      </w:pPr>
      <w:r>
        <w:rPr>
          <w:sz w:val="24"/>
          <w:szCs w:val="24"/>
        </w:rPr>
        <w:t>Этот край контрастов, северная часть этой удивительной земли находится за полярным кругом. Здесь почти круглый год лежит снег.  Омывающие побережье моря даже летом не полностью освобождаются ото льда. На многие сотни километров тянется тундра. Южная часть лежит на широте Италии.  Здесь лианы и бархатное дерево растут по соседству с северными елями и лиственницами.</w:t>
      </w:r>
    </w:p>
    <w:p w:rsidR="00865A7F" w:rsidRPr="00685B70" w:rsidRDefault="00865A7F" w:rsidP="00865A7F">
      <w:pPr>
        <w:pStyle w:val="a3"/>
        <w:numPr>
          <w:ilvl w:val="0"/>
          <w:numId w:val="1"/>
        </w:numPr>
        <w:rPr>
          <w:sz w:val="24"/>
          <w:szCs w:val="24"/>
        </w:rPr>
      </w:pPr>
      <w:r>
        <w:rPr>
          <w:sz w:val="24"/>
          <w:szCs w:val="24"/>
        </w:rPr>
        <w:t xml:space="preserve">Край гранита, воды и лесов.  Спокойная зеркальная гладь бесчисленных мелких озер, окаймленных дремучими лесами. Сказочно красивы их берега, сложенные из гранита и мрамора. </w:t>
      </w:r>
      <w:r w:rsidRPr="00685B70">
        <w:rPr>
          <w:sz w:val="24"/>
          <w:szCs w:val="24"/>
        </w:rPr>
        <w:t>Мощный ледник, точно гигантский панцирь, покрывающий некогда территорию, сползая на юг, придал ее поверхности своеобразный облик. Сгладил гребни возвышенностей и гранитных гряд, углубил впадины, разбросал по территории огромные массы валунов.</w:t>
      </w:r>
    </w:p>
    <w:p w:rsidR="00865A7F" w:rsidRDefault="00865A7F" w:rsidP="00865A7F">
      <w:pPr>
        <w:pStyle w:val="a3"/>
        <w:numPr>
          <w:ilvl w:val="0"/>
          <w:numId w:val="1"/>
        </w:numPr>
        <w:rPr>
          <w:sz w:val="24"/>
          <w:szCs w:val="24"/>
        </w:rPr>
      </w:pPr>
      <w:r>
        <w:rPr>
          <w:sz w:val="24"/>
          <w:szCs w:val="24"/>
        </w:rPr>
        <w:t>Фундамент ее – молодая платформа. Поверхность имеет блюдцеобразную форму, большая часть ее заболоченная, недра богаты нефтью и газом.</w:t>
      </w:r>
    </w:p>
    <w:p w:rsidR="00865A7F" w:rsidRDefault="00865A7F" w:rsidP="00865A7F">
      <w:pPr>
        <w:pStyle w:val="a3"/>
        <w:numPr>
          <w:ilvl w:val="0"/>
          <w:numId w:val="1"/>
        </w:numPr>
        <w:rPr>
          <w:sz w:val="24"/>
          <w:szCs w:val="24"/>
        </w:rPr>
      </w:pPr>
      <w:r>
        <w:rPr>
          <w:sz w:val="24"/>
          <w:szCs w:val="24"/>
        </w:rPr>
        <w:t>Зима здесь двуцветна – бледно-синее небо и белая земля. При большом морозе долины и распадки ручьев  окутаны колючим, приземистым туманом. В то же время на вершинах гор совсем другая картина.  Там ослепительное солнце…  При сильном морозе в тайге космическая тишина. Не слышно ни птиц, ни зверей.  И только время от времени далеко разносится треск лопающихся  стволов.</w:t>
      </w:r>
    </w:p>
    <w:p w:rsidR="00865A7F" w:rsidRDefault="00865A7F" w:rsidP="00865A7F">
      <w:pPr>
        <w:pStyle w:val="a3"/>
        <w:numPr>
          <w:ilvl w:val="0"/>
          <w:numId w:val="1"/>
        </w:numPr>
        <w:rPr>
          <w:sz w:val="24"/>
          <w:szCs w:val="24"/>
        </w:rPr>
      </w:pPr>
      <w:r>
        <w:rPr>
          <w:sz w:val="24"/>
          <w:szCs w:val="24"/>
        </w:rPr>
        <w:t xml:space="preserve">Это яростный таинственный ветер, который рождается где-то в горах около Новороссийска, сваливается в круглую бухту и разводит страшное волнение по всему </w:t>
      </w:r>
      <w:r>
        <w:rPr>
          <w:sz w:val="24"/>
          <w:szCs w:val="24"/>
        </w:rPr>
        <w:lastRenderedPageBreak/>
        <w:t>Черному морю. Сила его так велика, что он опрокидывает с рельсов груженые вагоны, бросает на землю идущих людей.</w:t>
      </w:r>
    </w:p>
    <w:p w:rsidR="00865A7F" w:rsidRDefault="00865A7F" w:rsidP="00865A7F">
      <w:pPr>
        <w:pStyle w:val="a3"/>
        <w:numPr>
          <w:ilvl w:val="0"/>
          <w:numId w:val="1"/>
        </w:numPr>
        <w:rPr>
          <w:sz w:val="24"/>
          <w:szCs w:val="24"/>
        </w:rPr>
      </w:pPr>
      <w:r>
        <w:rPr>
          <w:sz w:val="24"/>
          <w:szCs w:val="24"/>
        </w:rPr>
        <w:t xml:space="preserve">Здесь все не так у нас.  Все то -  же, да не то. Белки не рыжие, а черные. Сороки голубые.  Даже вороны большеклювые. За группой деревьев, обвитых виноградом, открывается поляна. </w:t>
      </w:r>
    </w:p>
    <w:p w:rsidR="00865A7F" w:rsidRDefault="00865A7F" w:rsidP="00865A7F">
      <w:pPr>
        <w:pStyle w:val="a3"/>
        <w:numPr>
          <w:ilvl w:val="0"/>
          <w:numId w:val="1"/>
        </w:numPr>
        <w:rPr>
          <w:sz w:val="24"/>
          <w:szCs w:val="24"/>
        </w:rPr>
      </w:pPr>
      <w:r>
        <w:rPr>
          <w:sz w:val="24"/>
          <w:szCs w:val="24"/>
        </w:rPr>
        <w:t>В центральной части осевой зоны гор на поверхность выходят  наиболее устойчивые древние кристаллические породы. Здесь находятся все «пятитысячники»  России.  Горные реки бурные. У основания лесного пояса распространены заросли колючих кустарников – шибляка. Здесь растут бук, дуб, пихта,  сосна. Этот район известен как место отдыха,  туризма и лечения.</w:t>
      </w:r>
    </w:p>
    <w:p w:rsidR="00865A7F" w:rsidRDefault="00865A7F" w:rsidP="00865A7F">
      <w:pPr>
        <w:pStyle w:val="a3"/>
        <w:numPr>
          <w:ilvl w:val="0"/>
          <w:numId w:val="1"/>
        </w:numPr>
        <w:rPr>
          <w:sz w:val="24"/>
          <w:szCs w:val="24"/>
        </w:rPr>
      </w:pPr>
      <w:r>
        <w:rPr>
          <w:sz w:val="24"/>
          <w:szCs w:val="24"/>
        </w:rPr>
        <w:t>Все эти столь различные по рельефу и геологическому строению территории объединяют резко континентальный климат, очень суровый и связанные с ним повсеместное распространение многолетней мерзлоты, господство лиственничных лесов и таежно-мерзлотных почв.</w:t>
      </w:r>
    </w:p>
    <w:p w:rsidR="00865A7F" w:rsidRDefault="00865A7F" w:rsidP="00865A7F">
      <w:pPr>
        <w:pStyle w:val="a3"/>
        <w:ind w:left="-66"/>
        <w:rPr>
          <w:sz w:val="24"/>
          <w:szCs w:val="24"/>
        </w:rPr>
      </w:pPr>
    </w:p>
    <w:p w:rsidR="00865A7F" w:rsidRDefault="00865A7F" w:rsidP="00865A7F">
      <w:pPr>
        <w:pStyle w:val="a3"/>
        <w:ind w:left="-491"/>
        <w:rPr>
          <w:sz w:val="24"/>
          <w:szCs w:val="24"/>
        </w:rPr>
      </w:pPr>
    </w:p>
    <w:p w:rsidR="00865A7F" w:rsidRDefault="00865A7F" w:rsidP="00865A7F">
      <w:pPr>
        <w:pStyle w:val="a3"/>
        <w:ind w:left="-207"/>
        <w:rPr>
          <w:sz w:val="24"/>
          <w:szCs w:val="24"/>
        </w:rPr>
      </w:pPr>
    </w:p>
    <w:p w:rsidR="00865A7F" w:rsidRDefault="00865A7F" w:rsidP="00865A7F">
      <w:pPr>
        <w:pStyle w:val="a3"/>
        <w:ind w:left="-567"/>
        <w:rPr>
          <w:sz w:val="24"/>
          <w:szCs w:val="24"/>
        </w:rPr>
      </w:pPr>
    </w:p>
    <w:p w:rsidR="00865A7F" w:rsidRDefault="00865A7F" w:rsidP="00865A7F">
      <w:pPr>
        <w:pStyle w:val="a3"/>
        <w:ind w:left="-567"/>
        <w:rPr>
          <w:sz w:val="24"/>
          <w:szCs w:val="24"/>
        </w:rPr>
      </w:pPr>
    </w:p>
    <w:p w:rsidR="00865A7F" w:rsidRDefault="00865A7F" w:rsidP="00865A7F">
      <w:pPr>
        <w:pStyle w:val="a3"/>
        <w:ind w:left="-567"/>
        <w:rPr>
          <w:sz w:val="24"/>
          <w:szCs w:val="24"/>
        </w:rPr>
      </w:pPr>
      <w:r>
        <w:rPr>
          <w:sz w:val="24"/>
          <w:szCs w:val="24"/>
        </w:rPr>
        <w:t xml:space="preserve">    </w:t>
      </w:r>
    </w:p>
    <w:p w:rsidR="00865A7F" w:rsidRDefault="00865A7F" w:rsidP="00865A7F">
      <w:pPr>
        <w:pStyle w:val="a3"/>
        <w:ind w:left="-567"/>
        <w:rPr>
          <w:sz w:val="24"/>
          <w:szCs w:val="24"/>
        </w:rPr>
      </w:pPr>
    </w:p>
    <w:p w:rsidR="002506FC" w:rsidRDefault="002506FC"/>
    <w:sectPr w:rsidR="002506FC" w:rsidSect="00250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53751"/>
    <w:multiLevelType w:val="hybridMultilevel"/>
    <w:tmpl w:val="1C369A04"/>
    <w:lvl w:ilvl="0" w:tplc="930820D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865A7F"/>
    <w:rsid w:val="002506FC"/>
    <w:rsid w:val="00865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A7F"/>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5276</Characters>
  <Application>Microsoft Office Word</Application>
  <DocSecurity>0</DocSecurity>
  <Lines>43</Lines>
  <Paragraphs>12</Paragraphs>
  <ScaleCrop>false</ScaleCrop>
  <Company>CtrlSoft</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2011-12-13T17:01:00Z</dcterms:created>
  <dcterms:modified xsi:type="dcterms:W3CDTF">2011-12-13T17:01:00Z</dcterms:modified>
</cp:coreProperties>
</file>