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4" w:rsidRDefault="00EB1374" w:rsidP="00EB137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EB1374">
        <w:rPr>
          <w:b/>
          <w:color w:val="333333"/>
          <w:sz w:val="28"/>
          <w:szCs w:val="28"/>
        </w:rPr>
        <w:t xml:space="preserve">Реализация коррекционно-развивающей направленности </w:t>
      </w:r>
    </w:p>
    <w:p w:rsidR="00EB1374" w:rsidRPr="00EB1374" w:rsidRDefault="00AB5251" w:rsidP="00EB137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уроков русского языка</w:t>
      </w:r>
    </w:p>
    <w:p w:rsidR="007550A6" w:rsidRPr="009728F8" w:rsidRDefault="00EB1374" w:rsidP="009728F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1374">
        <w:rPr>
          <w:color w:val="333333"/>
          <w:sz w:val="28"/>
          <w:szCs w:val="28"/>
        </w:rPr>
        <w:t xml:space="preserve">Исследования показывают, что 10% детей не усваивают школьную программу и 30% - испытывают трудности. Таким образом, с позиции решения задач обучения в коррекции (особом подходе) нуждаются 40% детей. </w:t>
      </w:r>
      <w:r w:rsidR="007550A6">
        <w:rPr>
          <w:color w:val="000000"/>
          <w:sz w:val="28"/>
          <w:szCs w:val="28"/>
        </w:rPr>
        <w:t>В 7</w:t>
      </w:r>
      <w:r w:rsidR="009728F8">
        <w:rPr>
          <w:color w:val="000000"/>
          <w:sz w:val="28"/>
          <w:szCs w:val="28"/>
        </w:rPr>
        <w:t>и 9-ых</w:t>
      </w:r>
      <w:r w:rsidR="007550A6">
        <w:rPr>
          <w:color w:val="000000"/>
          <w:sz w:val="28"/>
          <w:szCs w:val="28"/>
        </w:rPr>
        <w:t xml:space="preserve"> классах, где я преподаю русский язык, детей, которым необходима коррекционная  помощь, достаточно.  </w:t>
      </w:r>
    </w:p>
    <w:p w:rsidR="00314798" w:rsidRPr="00314798" w:rsidRDefault="00314798" w:rsidP="00EB1374">
      <w:pPr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4798">
        <w:rPr>
          <w:rFonts w:eastAsia="Times New Roman" w:cs="Times New Roman"/>
          <w:color w:val="000000"/>
          <w:sz w:val="28"/>
          <w:szCs w:val="28"/>
        </w:rPr>
        <w:t>Одна из основных задач школы - обеспечить подготовку таких детей к полноценной жизни в обществе.</w:t>
      </w:r>
      <w:r w:rsidR="00D07E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14798">
        <w:rPr>
          <w:rFonts w:eastAsia="Times New Roman" w:cs="Times New Roman"/>
          <w:color w:val="000000"/>
          <w:sz w:val="28"/>
          <w:szCs w:val="28"/>
        </w:rPr>
        <w:t>Это ориентирует учителя на личностный подход в работе с каждым к</w:t>
      </w:r>
      <w:r w:rsidR="00D07E7D">
        <w:rPr>
          <w:rFonts w:eastAsia="Times New Roman" w:cs="Times New Roman"/>
          <w:color w:val="000000"/>
          <w:sz w:val="28"/>
          <w:szCs w:val="28"/>
        </w:rPr>
        <w:t>онкретным ребё</w:t>
      </w:r>
      <w:r>
        <w:rPr>
          <w:rFonts w:eastAsia="Times New Roman" w:cs="Times New Roman"/>
          <w:color w:val="000000"/>
          <w:sz w:val="28"/>
          <w:szCs w:val="28"/>
        </w:rPr>
        <w:t>нком, у каждого из</w:t>
      </w:r>
      <w:r w:rsidRPr="00314798">
        <w:rPr>
          <w:rFonts w:eastAsia="Times New Roman" w:cs="Times New Roman"/>
          <w:color w:val="000000"/>
          <w:sz w:val="28"/>
          <w:szCs w:val="28"/>
        </w:rPr>
        <w:t xml:space="preserve"> них свои проблемы и свои особенности, обусловленные ограниченными возможностями жизнедеятельности. Такой подход помогает развивать ребёнка как личность, устойчивую к социальным невзгодам. Чтобы достичь цели, необходимо сформировать личность ребенка как субъекта деятельности и общения.</w:t>
      </w:r>
    </w:p>
    <w:p w:rsidR="00314798" w:rsidRDefault="00314798" w:rsidP="00EB1374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14798">
        <w:rPr>
          <w:rFonts w:eastAsia="Times New Roman" w:cs="Times New Roman"/>
          <w:color w:val="000000"/>
          <w:sz w:val="28"/>
          <w:szCs w:val="28"/>
        </w:rPr>
        <w:t>Задача учителя состоит в том, чтобы, обеспечить в процессе различных видов деятельности и общения создание внутренних и внешних условий для продвижения ребенка с ограниченными возможностями в личностном становлении.</w:t>
      </w:r>
      <w:r w:rsidR="00876E6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14798">
        <w:rPr>
          <w:rFonts w:eastAsia="Times New Roman" w:cs="Times New Roman"/>
          <w:color w:val="000000"/>
          <w:sz w:val="28"/>
          <w:szCs w:val="28"/>
        </w:rPr>
        <w:t>Через коррекционно-развивающие упражнения развиваются личностные качества ребёнка, а, следовательно, это способствует его социальной адаптации.</w:t>
      </w:r>
    </w:p>
    <w:p w:rsidR="00314798" w:rsidRPr="00A51B0D" w:rsidRDefault="00314798" w:rsidP="00EB1374">
      <w:pPr>
        <w:spacing w:line="315" w:lineRule="atLeast"/>
        <w:ind w:firstLine="709"/>
        <w:jc w:val="both"/>
        <w:rPr>
          <w:rFonts w:eastAsia="Times New Roman" w:cs="Times New Roman"/>
          <w:color w:val="2A2723"/>
          <w:sz w:val="28"/>
          <w:szCs w:val="28"/>
        </w:rPr>
      </w:pPr>
      <w:r w:rsidRPr="00A51B0D">
        <w:rPr>
          <w:rFonts w:eastAsia="Times New Roman" w:cs="Times New Roman"/>
          <w:color w:val="2A2723"/>
          <w:sz w:val="28"/>
          <w:szCs w:val="28"/>
        </w:rPr>
        <w:t>Коррекционная направленность программного материала в первую очередь проявляется в области речевого</w:t>
      </w:r>
      <w:r w:rsidR="00A51B0D">
        <w:rPr>
          <w:rFonts w:eastAsia="Times New Roman" w:cs="Times New Roman"/>
          <w:color w:val="2A2723"/>
          <w:sz w:val="28"/>
          <w:szCs w:val="28"/>
        </w:rPr>
        <w:t xml:space="preserve"> развития детей, поскольку в</w:t>
      </w:r>
      <w:r w:rsidRPr="00A51B0D">
        <w:rPr>
          <w:rFonts w:eastAsia="Times New Roman" w:cs="Times New Roman"/>
          <w:color w:val="2A2723"/>
          <w:sz w:val="28"/>
          <w:szCs w:val="28"/>
        </w:rPr>
        <w:t>ажнейшая цель уроков русского языка — формирование речи как средства общения, как способа коррекции познавательной деятельности учащихся и облегчения их адаптации после окончания школы.</w:t>
      </w:r>
      <w:r w:rsidR="00D07E7D">
        <w:rPr>
          <w:rFonts w:eastAsia="Times New Roman" w:cs="Times New Roman"/>
          <w:color w:val="2A2723"/>
          <w:sz w:val="28"/>
          <w:szCs w:val="28"/>
        </w:rPr>
        <w:t xml:space="preserve"> </w:t>
      </w:r>
      <w:r w:rsidRPr="00A51B0D">
        <w:rPr>
          <w:rFonts w:eastAsia="Times New Roman" w:cs="Times New Roman"/>
          <w:color w:val="2A2723"/>
          <w:sz w:val="28"/>
          <w:szCs w:val="28"/>
        </w:rPr>
        <w:t>Неточность и бедность словаря, неправильное употребление грамматических форм, синтаксических конструк</w:t>
      </w:r>
      <w:r w:rsidR="00C974D6">
        <w:rPr>
          <w:rFonts w:eastAsia="Times New Roman" w:cs="Times New Roman"/>
          <w:color w:val="2A2723"/>
          <w:sz w:val="28"/>
          <w:szCs w:val="28"/>
        </w:rPr>
        <w:t xml:space="preserve">ций устраняются на всех уроках </w:t>
      </w:r>
      <w:r w:rsidRPr="00A51B0D">
        <w:rPr>
          <w:rFonts w:eastAsia="Times New Roman" w:cs="Times New Roman"/>
          <w:color w:val="2A2723"/>
          <w:sz w:val="28"/>
          <w:szCs w:val="28"/>
        </w:rPr>
        <w:t xml:space="preserve"> русск</w:t>
      </w:r>
      <w:r w:rsidR="00C974D6">
        <w:rPr>
          <w:rFonts w:eastAsia="Times New Roman" w:cs="Times New Roman"/>
          <w:color w:val="2A2723"/>
          <w:sz w:val="28"/>
          <w:szCs w:val="28"/>
        </w:rPr>
        <w:t>ого языка</w:t>
      </w:r>
      <w:r w:rsidRPr="00A51B0D">
        <w:rPr>
          <w:rFonts w:eastAsia="Times New Roman" w:cs="Times New Roman"/>
          <w:color w:val="2A2723"/>
          <w:sz w:val="28"/>
          <w:szCs w:val="28"/>
        </w:rPr>
        <w:t>, будь то уроки, посвященные развитию устной речи, чтению, практическим грамматическим упражнениям или грамматике и правописанию.</w:t>
      </w:r>
    </w:p>
    <w:p w:rsidR="00876E60" w:rsidRPr="00783241" w:rsidRDefault="00876E60" w:rsidP="00876E60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3241">
        <w:rPr>
          <w:rFonts w:eastAsia="Times New Roman" w:cs="Times New Roman"/>
          <w:color w:val="000000"/>
          <w:sz w:val="28"/>
          <w:szCs w:val="28"/>
        </w:rPr>
        <w:t>Коррекционно-развивающая цель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83241">
        <w:rPr>
          <w:rFonts w:eastAsia="Times New Roman" w:cs="Times New Roman"/>
          <w:color w:val="000000"/>
          <w:sz w:val="28"/>
          <w:szCs w:val="28"/>
        </w:rPr>
        <w:t>предполагает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83241">
        <w:rPr>
          <w:rFonts w:eastAsia="Times New Roman" w:cs="Times New Roman"/>
          <w:color w:val="000000"/>
          <w:sz w:val="28"/>
          <w:szCs w:val="28"/>
        </w:rPr>
        <w:t>коррек</w:t>
      </w:r>
      <w:r>
        <w:rPr>
          <w:rFonts w:eastAsia="Times New Roman" w:cs="Times New Roman"/>
          <w:color w:val="000000"/>
          <w:sz w:val="28"/>
          <w:szCs w:val="28"/>
        </w:rPr>
        <w:t>цию  и развитие высших психических функций,</w:t>
      </w:r>
      <w:r w:rsidRPr="0078324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783241">
        <w:rPr>
          <w:rFonts w:eastAsia="Times New Roman" w:cs="Times New Roman"/>
          <w:color w:val="000000"/>
          <w:sz w:val="28"/>
          <w:szCs w:val="28"/>
        </w:rPr>
        <w:t>оррекцию пробелов в знаниях. Эта цел</w:t>
      </w:r>
      <w:r>
        <w:rPr>
          <w:rFonts w:eastAsia="Times New Roman" w:cs="Times New Roman"/>
          <w:color w:val="000000"/>
          <w:sz w:val="28"/>
          <w:szCs w:val="28"/>
        </w:rPr>
        <w:t>ь предполагает быть предельно-ко</w:t>
      </w:r>
      <w:r w:rsidRPr="00783241">
        <w:rPr>
          <w:rFonts w:eastAsia="Times New Roman" w:cs="Times New Roman"/>
          <w:color w:val="000000"/>
          <w:sz w:val="28"/>
          <w:szCs w:val="28"/>
        </w:rPr>
        <w:t>нкретной и ориентированной на активизацию тех психических функций, которые будут максимально задействованы на уроке.</w:t>
      </w:r>
    </w:p>
    <w:p w:rsidR="00876E60" w:rsidRPr="00783241" w:rsidRDefault="00876E60" w:rsidP="00876E60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3241">
        <w:rPr>
          <w:rFonts w:eastAsia="Times New Roman" w:cs="Times New Roman"/>
          <w:color w:val="000000"/>
          <w:sz w:val="28"/>
          <w:szCs w:val="28"/>
        </w:rPr>
        <w:t>Реализация коррекционно-развивающей цели предполагает включение в урок специальных коррекционно-развивающих упражнений для высших психических функций: памяти, внимания, восприятия, мышления, эмоционально-волевой сферы и пр., включение заданий с опорой на несколько анализаторов и пр.</w:t>
      </w:r>
    </w:p>
    <w:p w:rsidR="003D1D2D" w:rsidRPr="00314798" w:rsidRDefault="003D1D2D" w:rsidP="00EB1374">
      <w:pPr>
        <w:ind w:firstLine="709"/>
        <w:jc w:val="both"/>
        <w:rPr>
          <w:sz w:val="28"/>
          <w:szCs w:val="28"/>
        </w:rPr>
      </w:pPr>
      <w:r w:rsidRPr="00314798">
        <w:rPr>
          <w:sz w:val="28"/>
          <w:szCs w:val="28"/>
        </w:rPr>
        <w:t xml:space="preserve">Вот, например, </w:t>
      </w:r>
      <w:r>
        <w:rPr>
          <w:sz w:val="28"/>
          <w:szCs w:val="28"/>
        </w:rPr>
        <w:t xml:space="preserve">при </w:t>
      </w:r>
      <w:r w:rsidRPr="00314798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изучении темы</w:t>
      </w:r>
      <w:r w:rsidRPr="00314798">
        <w:rPr>
          <w:sz w:val="28"/>
          <w:szCs w:val="28"/>
        </w:rPr>
        <w:t xml:space="preserve"> «Предлог»</w:t>
      </w:r>
      <w:r w:rsidRPr="003D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 классе я как учитель ставлю следующие </w:t>
      </w:r>
      <w:r w:rsidRPr="00314798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на уроках:  </w:t>
      </w:r>
    </w:p>
    <w:p w:rsidR="003D1D2D" w:rsidRPr="00314798" w:rsidRDefault="003D1D2D" w:rsidP="00C1769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14798">
        <w:rPr>
          <w:b/>
          <w:bCs/>
          <w:color w:val="333333"/>
          <w:sz w:val="28"/>
          <w:szCs w:val="28"/>
        </w:rPr>
        <w:t>Образовательные:</w:t>
      </w:r>
      <w:r w:rsidRPr="00314798">
        <w:rPr>
          <w:color w:val="333333"/>
          <w:sz w:val="28"/>
          <w:szCs w:val="28"/>
        </w:rPr>
        <w:br/>
        <w:t xml:space="preserve">учить подбирать предлоги по смыслу, вставлять их в предложения и </w:t>
      </w:r>
      <w:r w:rsidRPr="00314798">
        <w:rPr>
          <w:color w:val="333333"/>
          <w:sz w:val="28"/>
          <w:szCs w:val="28"/>
        </w:rPr>
        <w:lastRenderedPageBreak/>
        <w:t>словосочетания, определять их место на слух, формировать умение составлять предложения из отдельно стоящих слов по смыслу, составлять из них небольшой текст по заданной теме, учить работать по словесной и письменной инструкции, планировать свою деятельность.</w:t>
      </w:r>
    </w:p>
    <w:p w:rsidR="003D1D2D" w:rsidRPr="00314798" w:rsidRDefault="003D1D2D" w:rsidP="00C1769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314798">
        <w:rPr>
          <w:b/>
          <w:bCs/>
          <w:color w:val="333333"/>
          <w:sz w:val="28"/>
          <w:szCs w:val="28"/>
        </w:rPr>
        <w:t>Коррекционные:</w:t>
      </w:r>
      <w:r w:rsidRPr="003147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14798">
        <w:rPr>
          <w:color w:val="333333"/>
          <w:sz w:val="28"/>
          <w:szCs w:val="28"/>
        </w:rPr>
        <w:br/>
        <w:t>развивать сло</w:t>
      </w:r>
      <w:r>
        <w:rPr>
          <w:color w:val="333333"/>
          <w:sz w:val="28"/>
          <w:szCs w:val="28"/>
        </w:rPr>
        <w:t>весно – логическое мышление путё</w:t>
      </w:r>
      <w:r w:rsidRPr="00314798">
        <w:rPr>
          <w:color w:val="333333"/>
          <w:sz w:val="28"/>
          <w:szCs w:val="28"/>
        </w:rPr>
        <w:t>м применения карточек с деформированным текстом, зрительное восприятие путем применения предметных картинок с указанием на местоположение предмета, корригировать индивидуальные пробелы в знаниях, обогащать активный словарь методом введения в активную речь изученных предлогов, формировать звуковой анализ методом выбора предлогов из текста.</w:t>
      </w:r>
    </w:p>
    <w:p w:rsidR="003D1D2D" w:rsidRDefault="003D1D2D" w:rsidP="007550A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314798">
        <w:rPr>
          <w:b/>
          <w:bCs/>
          <w:color w:val="333333"/>
          <w:sz w:val="28"/>
          <w:szCs w:val="28"/>
        </w:rPr>
        <w:t>Воспитательные</w:t>
      </w:r>
      <w:proofErr w:type="gramEnd"/>
      <w:r w:rsidRPr="00314798">
        <w:rPr>
          <w:b/>
          <w:bCs/>
          <w:color w:val="333333"/>
          <w:sz w:val="28"/>
          <w:szCs w:val="28"/>
        </w:rPr>
        <w:t>:</w:t>
      </w:r>
      <w:r w:rsidRPr="00314798">
        <w:rPr>
          <w:color w:val="333333"/>
          <w:sz w:val="28"/>
          <w:szCs w:val="28"/>
        </w:rPr>
        <w:br/>
        <w:t>воспитывать аккуратность, настойчивость в достижении поставленных целей.</w:t>
      </w:r>
    </w:p>
    <w:p w:rsidR="003C7C0C" w:rsidRPr="00A51B0D" w:rsidRDefault="003C7C0C" w:rsidP="003C7C0C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 целях коррекции знаний слабым ученикам  7-го класса я даю индивидуальные задания </w:t>
      </w:r>
      <w:r w:rsidRPr="00A51B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на доске и на карточках:</w:t>
      </w:r>
    </w:p>
    <w:p w:rsidR="003C7C0C" w:rsidRPr="00CB4A6E" w:rsidRDefault="003C7C0C" w:rsidP="003C7C0C">
      <w:pPr>
        <w:pStyle w:val="a4"/>
        <w:numPr>
          <w:ilvl w:val="0"/>
          <w:numId w:val="2"/>
        </w:numPr>
        <w:ind w:left="0" w:firstLine="709"/>
        <w:jc w:val="both"/>
        <w:rPr>
          <w:rFonts w:cs="Times New Roman"/>
          <w:bCs/>
          <w:color w:val="333333"/>
          <w:sz w:val="28"/>
          <w:szCs w:val="28"/>
        </w:rPr>
      </w:pPr>
      <w:r>
        <w:rPr>
          <w:rFonts w:cs="Times New Roman"/>
          <w:bCs/>
          <w:color w:val="333333"/>
          <w:sz w:val="28"/>
          <w:szCs w:val="28"/>
        </w:rPr>
        <w:t xml:space="preserve">Составьте </w:t>
      </w:r>
      <w:r w:rsidRPr="00CB4A6E">
        <w:rPr>
          <w:rFonts w:cs="Times New Roman"/>
          <w:bCs/>
          <w:color w:val="333333"/>
          <w:sz w:val="28"/>
          <w:szCs w:val="28"/>
        </w:rPr>
        <w:t xml:space="preserve"> предложения с </w:t>
      </w:r>
      <w:r>
        <w:rPr>
          <w:rFonts w:cs="Times New Roman"/>
          <w:bCs/>
          <w:color w:val="333333"/>
          <w:sz w:val="28"/>
          <w:szCs w:val="28"/>
        </w:rPr>
        <w:t xml:space="preserve">непроизводными </w:t>
      </w:r>
      <w:r w:rsidRPr="00CB4A6E">
        <w:rPr>
          <w:rFonts w:cs="Times New Roman"/>
          <w:bCs/>
          <w:color w:val="333333"/>
          <w:sz w:val="28"/>
          <w:szCs w:val="28"/>
        </w:rPr>
        <w:t xml:space="preserve">предлогами:  </w:t>
      </w:r>
      <w:proofErr w:type="gramStart"/>
      <w:r>
        <w:rPr>
          <w:rFonts w:cs="Times New Roman"/>
          <w:bCs/>
          <w:color w:val="333333"/>
          <w:sz w:val="28"/>
          <w:szCs w:val="28"/>
        </w:rPr>
        <w:t>благодаря</w:t>
      </w:r>
      <w:proofErr w:type="gramEnd"/>
      <w:r>
        <w:rPr>
          <w:rFonts w:cs="Times New Roman"/>
          <w:bCs/>
          <w:color w:val="333333"/>
          <w:sz w:val="28"/>
          <w:szCs w:val="28"/>
        </w:rPr>
        <w:t>, согласно, вопреки, навстречу, наперекор и т.д.</w:t>
      </w:r>
    </w:p>
    <w:p w:rsidR="003C7C0C" w:rsidRPr="00CB4A6E" w:rsidRDefault="003C7C0C" w:rsidP="003C7C0C">
      <w:pPr>
        <w:pStyle w:val="a4"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  <w:color w:val="333333"/>
          <w:sz w:val="28"/>
          <w:szCs w:val="28"/>
        </w:rPr>
      </w:pPr>
      <w:r w:rsidRPr="00CB4A6E">
        <w:rPr>
          <w:rFonts w:cs="Times New Roman"/>
          <w:color w:val="333333"/>
          <w:sz w:val="28"/>
          <w:szCs w:val="28"/>
        </w:rPr>
        <w:t>Работа с деформированным текстом.</w:t>
      </w:r>
      <w:r w:rsidRPr="00CB4A6E"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Style w:val="apple-converted-space"/>
          <w:rFonts w:cs="Times New Roman"/>
          <w:color w:val="333333"/>
          <w:sz w:val="28"/>
          <w:szCs w:val="28"/>
        </w:rPr>
        <w:t>Составьте предложения из данных слов, используя предлоги.</w:t>
      </w:r>
    </w:p>
    <w:p w:rsidR="003C7C0C" w:rsidRPr="00CB4A6E" w:rsidRDefault="003C7C0C" w:rsidP="003C7C0C">
      <w:pPr>
        <w:pStyle w:val="a4"/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Вставьте </w:t>
      </w:r>
      <w:r w:rsidRPr="00CB4A6E">
        <w:rPr>
          <w:rFonts w:cs="Times New Roman"/>
          <w:color w:val="333333"/>
          <w:sz w:val="28"/>
          <w:szCs w:val="28"/>
        </w:rPr>
        <w:t xml:space="preserve"> нужный предлог в предложения.</w:t>
      </w:r>
    </w:p>
    <w:p w:rsidR="003C7C0C" w:rsidRPr="00CB4A6E" w:rsidRDefault="003C7C0C" w:rsidP="003C7C0C">
      <w:pPr>
        <w:pStyle w:val="a4"/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bCs/>
          <w:color w:val="333333"/>
          <w:sz w:val="28"/>
          <w:szCs w:val="28"/>
        </w:rPr>
        <w:t xml:space="preserve">Выпишите </w:t>
      </w:r>
      <w:r w:rsidRPr="00CB4A6E">
        <w:rPr>
          <w:rFonts w:cs="Times New Roman"/>
          <w:bCs/>
          <w:color w:val="333333"/>
          <w:sz w:val="28"/>
          <w:szCs w:val="28"/>
        </w:rPr>
        <w:t xml:space="preserve"> предлоги из  предложе</w:t>
      </w:r>
      <w:r w:rsidRPr="00CB4A6E">
        <w:rPr>
          <w:bCs/>
          <w:color w:val="333333"/>
          <w:sz w:val="28"/>
          <w:szCs w:val="28"/>
        </w:rPr>
        <w:t>ний.</w:t>
      </w:r>
    </w:p>
    <w:p w:rsidR="003C7C0C" w:rsidRDefault="003C7C0C" w:rsidP="003C7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Допишите  словосочетания с предлогами, используя предметные картинки.</w:t>
      </w:r>
    </w:p>
    <w:p w:rsidR="003C7C0C" w:rsidRDefault="003C7C0C" w:rsidP="003C7C0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Найдите ошибки в употреблении предлогов  и падежей существительных. Запишите словосочетания (предложения) в исправленном виде.</w:t>
      </w:r>
    </w:p>
    <w:p w:rsidR="003C7C0C" w:rsidRDefault="003C7C0C" w:rsidP="003C7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Выпишите словосочетания с производными предлогами.</w:t>
      </w:r>
    </w:p>
    <w:p w:rsidR="003C7C0C" w:rsidRPr="00A51B0D" w:rsidRDefault="003C7C0C" w:rsidP="003C7C0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Исправьте ошибки, действуя по образцу.</w:t>
      </w:r>
    </w:p>
    <w:p w:rsidR="00C17693" w:rsidRDefault="00C17693" w:rsidP="00C1769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9-ых классах при изучении большой и достаточно трудной темы «Сложноподчинённое предложение» также даю слабым учащимся индивидуальные задания на карточках различной сложности:</w:t>
      </w:r>
    </w:p>
    <w:p w:rsidR="00C17693" w:rsidRPr="00CB4A6E" w:rsidRDefault="00C17693" w:rsidP="00C17693">
      <w:pPr>
        <w:pStyle w:val="a4"/>
        <w:numPr>
          <w:ilvl w:val="0"/>
          <w:numId w:val="2"/>
        </w:numPr>
        <w:ind w:left="0" w:firstLine="709"/>
        <w:jc w:val="both"/>
        <w:rPr>
          <w:rFonts w:cs="Times New Roman"/>
          <w:bCs/>
          <w:color w:val="333333"/>
          <w:sz w:val="28"/>
          <w:szCs w:val="28"/>
        </w:rPr>
      </w:pPr>
      <w:r>
        <w:rPr>
          <w:rFonts w:cs="Times New Roman"/>
          <w:bCs/>
          <w:color w:val="333333"/>
          <w:sz w:val="28"/>
          <w:szCs w:val="28"/>
        </w:rPr>
        <w:t xml:space="preserve">Составьте </w:t>
      </w:r>
      <w:r w:rsidRPr="00CB4A6E">
        <w:rPr>
          <w:rFonts w:cs="Times New Roman"/>
          <w:bCs/>
          <w:color w:val="333333"/>
          <w:sz w:val="28"/>
          <w:szCs w:val="28"/>
        </w:rPr>
        <w:t xml:space="preserve"> предложения с </w:t>
      </w:r>
      <w:r>
        <w:rPr>
          <w:rFonts w:cs="Times New Roman"/>
          <w:bCs/>
          <w:color w:val="333333"/>
          <w:sz w:val="28"/>
          <w:szCs w:val="28"/>
        </w:rPr>
        <w:t xml:space="preserve">подчинительными союзами: хотя, несмотря </w:t>
      </w:r>
      <w:proofErr w:type="gramStart"/>
      <w:r>
        <w:rPr>
          <w:rFonts w:cs="Times New Roman"/>
          <w:bCs/>
          <w:color w:val="333333"/>
          <w:sz w:val="28"/>
          <w:szCs w:val="28"/>
        </w:rPr>
        <w:t>на</w:t>
      </w:r>
      <w:proofErr w:type="gramEnd"/>
      <w:r>
        <w:rPr>
          <w:rFonts w:cs="Times New Roman"/>
          <w:bCs/>
          <w:color w:val="333333"/>
          <w:sz w:val="28"/>
          <w:szCs w:val="28"/>
        </w:rPr>
        <w:t xml:space="preserve"> и т.д.</w:t>
      </w:r>
    </w:p>
    <w:p w:rsidR="00C17693" w:rsidRPr="00CB4A6E" w:rsidRDefault="00C17693" w:rsidP="00C17693">
      <w:pPr>
        <w:pStyle w:val="a4"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  <w:color w:val="333333"/>
          <w:sz w:val="28"/>
          <w:szCs w:val="28"/>
        </w:rPr>
      </w:pPr>
      <w:r w:rsidRPr="00CB4A6E">
        <w:rPr>
          <w:rFonts w:cs="Times New Roman"/>
          <w:color w:val="333333"/>
          <w:sz w:val="28"/>
          <w:szCs w:val="28"/>
        </w:rPr>
        <w:t>Работа с деформированным текстом.</w:t>
      </w:r>
      <w:r w:rsidRPr="00CB4A6E"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Style w:val="apple-converted-space"/>
          <w:rFonts w:cs="Times New Roman"/>
          <w:color w:val="333333"/>
          <w:sz w:val="28"/>
          <w:szCs w:val="28"/>
        </w:rPr>
        <w:t>Составьте предложения из данных слов, используя подчинительные союзы.</w:t>
      </w:r>
    </w:p>
    <w:p w:rsidR="00C17693" w:rsidRPr="00CB4A6E" w:rsidRDefault="00C17693" w:rsidP="00C17693">
      <w:pPr>
        <w:pStyle w:val="a4"/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Вставьте  необходимый союз</w:t>
      </w:r>
      <w:r w:rsidRPr="00CB4A6E">
        <w:rPr>
          <w:rFonts w:cs="Times New Roman"/>
          <w:color w:val="333333"/>
          <w:sz w:val="28"/>
          <w:szCs w:val="28"/>
        </w:rPr>
        <w:t xml:space="preserve"> в </w:t>
      </w:r>
      <w:r>
        <w:rPr>
          <w:rFonts w:cs="Times New Roman"/>
          <w:color w:val="333333"/>
          <w:sz w:val="28"/>
          <w:szCs w:val="28"/>
        </w:rPr>
        <w:t xml:space="preserve">данные </w:t>
      </w:r>
      <w:r w:rsidRPr="00CB4A6E">
        <w:rPr>
          <w:rFonts w:cs="Times New Roman"/>
          <w:color w:val="333333"/>
          <w:sz w:val="28"/>
          <w:szCs w:val="28"/>
        </w:rPr>
        <w:t>предложения.</w:t>
      </w:r>
    </w:p>
    <w:p w:rsidR="00C17693" w:rsidRDefault="00C17693" w:rsidP="00C1769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Найдите ошибки в употреблении союзов. Запишите предложения в исправленном виде.</w:t>
      </w:r>
    </w:p>
    <w:p w:rsidR="00C17693" w:rsidRDefault="00C17693" w:rsidP="00C1769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Исправьте ошибки, действуя по образцу.</w:t>
      </w:r>
    </w:p>
    <w:p w:rsidR="00C17693" w:rsidRPr="00A51B0D" w:rsidRDefault="00C17693" w:rsidP="00C1769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Составьте предложения по схемам.</w:t>
      </w:r>
    </w:p>
    <w:p w:rsidR="00C17693" w:rsidRDefault="00C17693" w:rsidP="00C1769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 работе над ошибками, допущенными в сочинениях, прошу учеников и  седьмых, и девятых классов исправить предложения своих товарищей. Как правило, эта работа всегда интересна и поучительна.</w:t>
      </w:r>
    </w:p>
    <w:p w:rsidR="00876E60" w:rsidRDefault="00876E60" w:rsidP="00876E60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3241">
        <w:rPr>
          <w:rFonts w:eastAsia="Times New Roman" w:cs="Times New Roman"/>
          <w:color w:val="000000"/>
          <w:sz w:val="28"/>
          <w:szCs w:val="28"/>
        </w:rPr>
        <w:t>Выбор методов обучения осуществляется в соответствии с особенностями познавательной деятельности детей с трудностями в обучении, в связи, с чем важное место занимает метод «маленьких шагов» с большой детализацией, развернутостью действий в форме алгоритмов и использованием предметн</w:t>
      </w:r>
      <w:r>
        <w:rPr>
          <w:rFonts w:eastAsia="Times New Roman" w:cs="Times New Roman"/>
          <w:color w:val="000000"/>
          <w:sz w:val="28"/>
          <w:szCs w:val="28"/>
        </w:rPr>
        <w:t xml:space="preserve">о-практической деятельности. </w:t>
      </w:r>
    </w:p>
    <w:p w:rsidR="00876E60" w:rsidRPr="003D1D2D" w:rsidRDefault="00876E60" w:rsidP="00876E60">
      <w:pPr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1D2D">
        <w:rPr>
          <w:rFonts w:eastAsia="Times New Roman" w:cs="Times New Roman"/>
          <w:color w:val="000000"/>
          <w:sz w:val="28"/>
          <w:szCs w:val="28"/>
        </w:rPr>
        <w:t>Используя принципы коррекционно-развивающего обучения (динамичность восприятия; продуктивная переработка информации; коррекция и развитие высших психических функций; формирование и развитие учебной мотивации) разработаны различные учебные задания, подобраны пословицы, поговорки, загадки,</w:t>
      </w:r>
      <w:r>
        <w:rPr>
          <w:rFonts w:eastAsia="Times New Roman" w:cs="Times New Roman"/>
          <w:color w:val="000000"/>
          <w:sz w:val="28"/>
          <w:szCs w:val="28"/>
        </w:rPr>
        <w:t xml:space="preserve"> стихи,</w:t>
      </w:r>
      <w:r w:rsidRPr="003D1D2D">
        <w:rPr>
          <w:rFonts w:eastAsia="Times New Roman" w:cs="Times New Roman"/>
          <w:color w:val="000000"/>
          <w:sz w:val="28"/>
          <w:szCs w:val="28"/>
        </w:rPr>
        <w:t xml:space="preserve"> направленные как на развитие высших психических функций, так и на усвоение учебной программы. </w:t>
      </w:r>
    </w:p>
    <w:p w:rsidR="00876E60" w:rsidRPr="00783241" w:rsidRDefault="00876E60" w:rsidP="00876E60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составлении</w:t>
      </w:r>
      <w:r w:rsidRPr="00783241">
        <w:rPr>
          <w:rFonts w:eastAsia="Times New Roman" w:cs="Times New Roman"/>
          <w:color w:val="000000"/>
          <w:sz w:val="28"/>
          <w:szCs w:val="28"/>
        </w:rPr>
        <w:t xml:space="preserve"> кор</w:t>
      </w:r>
      <w:r>
        <w:rPr>
          <w:rFonts w:eastAsia="Times New Roman" w:cs="Times New Roman"/>
          <w:color w:val="000000"/>
          <w:sz w:val="28"/>
          <w:szCs w:val="28"/>
        </w:rPr>
        <w:t>рекционных заданий следует исхо</w:t>
      </w:r>
      <w:r w:rsidRPr="00783241">
        <w:rPr>
          <w:rFonts w:eastAsia="Times New Roman" w:cs="Times New Roman"/>
          <w:color w:val="000000"/>
          <w:sz w:val="28"/>
          <w:szCs w:val="28"/>
        </w:rPr>
        <w:t>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</w:t>
      </w:r>
      <w:r>
        <w:rPr>
          <w:rFonts w:eastAsia="Times New Roman" w:cs="Times New Roman"/>
          <w:color w:val="000000"/>
          <w:sz w:val="28"/>
          <w:szCs w:val="28"/>
        </w:rPr>
        <w:t>реживание успеха на фоне определё</w:t>
      </w:r>
      <w:r w:rsidRPr="00783241">
        <w:rPr>
          <w:rFonts w:eastAsia="Times New Roman" w:cs="Times New Roman"/>
          <w:color w:val="000000"/>
          <w:sz w:val="28"/>
          <w:szCs w:val="28"/>
        </w:rPr>
        <w:t>нной затраты усилий. В дальнейшем трудность задания следует увеличивать п</w:t>
      </w:r>
      <w:r>
        <w:rPr>
          <w:rFonts w:eastAsia="Times New Roman" w:cs="Times New Roman"/>
          <w:color w:val="000000"/>
          <w:sz w:val="28"/>
          <w:szCs w:val="28"/>
        </w:rPr>
        <w:t>ропорционально возрастающим возможностям ребё</w:t>
      </w:r>
      <w:r w:rsidRPr="00783241">
        <w:rPr>
          <w:rFonts w:eastAsia="Times New Roman" w:cs="Times New Roman"/>
          <w:color w:val="000000"/>
          <w:sz w:val="28"/>
          <w:szCs w:val="28"/>
        </w:rPr>
        <w:t>нка.</w:t>
      </w:r>
    </w:p>
    <w:p w:rsidR="00876E60" w:rsidRDefault="00876E60" w:rsidP="00876E60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83241">
        <w:rPr>
          <w:rFonts w:eastAsia="Times New Roman" w:cs="Times New Roman"/>
          <w:color w:val="000000"/>
          <w:sz w:val="28"/>
          <w:szCs w:val="28"/>
        </w:rPr>
        <w:t>В период, когда ребенок еще не может получить хорошую оценку на уроке, важно с</w:t>
      </w:r>
      <w:r>
        <w:rPr>
          <w:rFonts w:eastAsia="Times New Roman" w:cs="Times New Roman"/>
          <w:color w:val="000000"/>
          <w:sz w:val="28"/>
          <w:szCs w:val="28"/>
        </w:rPr>
        <w:t>оздавать ситуацию достижения ус</w:t>
      </w:r>
      <w:r w:rsidRPr="00783241">
        <w:rPr>
          <w:rFonts w:eastAsia="Times New Roman" w:cs="Times New Roman"/>
          <w:color w:val="000000"/>
          <w:sz w:val="28"/>
          <w:szCs w:val="28"/>
        </w:rPr>
        <w:t>пеха. Эффективно использование различного рода игровых ситуаций, дидактических игр, игровых упражнений, заданий, способных сделать учебную деятельность более актуал</w:t>
      </w:r>
      <w:r>
        <w:rPr>
          <w:rFonts w:eastAsia="Times New Roman" w:cs="Times New Roman"/>
          <w:color w:val="000000"/>
          <w:sz w:val="28"/>
          <w:szCs w:val="28"/>
        </w:rPr>
        <w:t>ьной и значимой для ребенка.</w:t>
      </w:r>
    </w:p>
    <w:p w:rsidR="00D07E7D" w:rsidRPr="003D1D2D" w:rsidRDefault="00D07E7D" w:rsidP="00D07E7D">
      <w:pPr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1D2D">
        <w:rPr>
          <w:rFonts w:eastAsia="Times New Roman" w:cs="Times New Roman"/>
          <w:color w:val="000000"/>
          <w:sz w:val="28"/>
          <w:szCs w:val="28"/>
        </w:rPr>
        <w:t>После использования коррекционно-развивающих упра</w:t>
      </w:r>
      <w:r>
        <w:rPr>
          <w:rFonts w:eastAsia="Times New Roman" w:cs="Times New Roman"/>
          <w:color w:val="000000"/>
          <w:sz w:val="28"/>
          <w:szCs w:val="28"/>
        </w:rPr>
        <w:t>жнений на уроках русского языка</w:t>
      </w:r>
      <w:r w:rsidRPr="003D1D2D">
        <w:rPr>
          <w:rFonts w:eastAsia="Times New Roman" w:cs="Times New Roman"/>
          <w:color w:val="000000"/>
          <w:sz w:val="28"/>
          <w:szCs w:val="28"/>
        </w:rPr>
        <w:t xml:space="preserve"> у учащихся активизируется интерес к учению, пропадают «неработающие паузы», возникает потребность внимательно слушать объяснения у</w:t>
      </w:r>
      <w:r>
        <w:rPr>
          <w:rFonts w:eastAsia="Times New Roman" w:cs="Times New Roman"/>
          <w:color w:val="000000"/>
          <w:sz w:val="28"/>
          <w:szCs w:val="28"/>
        </w:rPr>
        <w:t>чителя, появляется</w:t>
      </w:r>
      <w:r w:rsidRPr="003D1D2D">
        <w:rPr>
          <w:rFonts w:eastAsia="Times New Roman" w:cs="Times New Roman"/>
          <w:color w:val="000000"/>
          <w:sz w:val="28"/>
          <w:szCs w:val="28"/>
        </w:rPr>
        <w:t xml:space="preserve"> спортивный азарт в выполнении заданий.</w:t>
      </w:r>
    </w:p>
    <w:p w:rsidR="00D07E7D" w:rsidRPr="00EB1374" w:rsidRDefault="00D07E7D" w:rsidP="00D07E7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1374">
        <w:rPr>
          <w:color w:val="333333"/>
          <w:sz w:val="28"/>
          <w:szCs w:val="28"/>
        </w:rPr>
        <w:t>Каждый ребенок может достигнуть успехов, если ему будут обеспечены комплексная диагностика, лечение, профилактическая и коррекционно-педагогическая помощь в соответствующем обучении, воспитании и реабилитации.</w:t>
      </w:r>
    </w:p>
    <w:p w:rsidR="003D1D2D" w:rsidRPr="00783241" w:rsidRDefault="003D1D2D" w:rsidP="00EB1374">
      <w:pPr>
        <w:ind w:firstLine="709"/>
        <w:rPr>
          <w:sz w:val="28"/>
          <w:szCs w:val="28"/>
        </w:rPr>
      </w:pPr>
    </w:p>
    <w:sectPr w:rsidR="003D1D2D" w:rsidRPr="00783241" w:rsidSect="009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578"/>
    <w:multiLevelType w:val="multilevel"/>
    <w:tmpl w:val="AA2A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77AE"/>
    <w:multiLevelType w:val="hybridMultilevel"/>
    <w:tmpl w:val="5008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C0"/>
    <w:rsid w:val="002777FD"/>
    <w:rsid w:val="002C6E55"/>
    <w:rsid w:val="00314798"/>
    <w:rsid w:val="003C7C0C"/>
    <w:rsid w:val="003D1D2D"/>
    <w:rsid w:val="0059203F"/>
    <w:rsid w:val="007550A6"/>
    <w:rsid w:val="00783241"/>
    <w:rsid w:val="00876E60"/>
    <w:rsid w:val="009728F8"/>
    <w:rsid w:val="009E2A7D"/>
    <w:rsid w:val="009E57C0"/>
    <w:rsid w:val="00A51B0D"/>
    <w:rsid w:val="00A84625"/>
    <w:rsid w:val="00AB5251"/>
    <w:rsid w:val="00B41F28"/>
    <w:rsid w:val="00C17693"/>
    <w:rsid w:val="00C974D6"/>
    <w:rsid w:val="00CB4A6E"/>
    <w:rsid w:val="00D07E7D"/>
    <w:rsid w:val="00E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798"/>
  </w:style>
  <w:style w:type="paragraph" w:styleId="a3">
    <w:name w:val="Normal (Web)"/>
    <w:basedOn w:val="a"/>
    <w:uiPriority w:val="99"/>
    <w:unhideWhenUsed/>
    <w:rsid w:val="00314798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B4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798"/>
  </w:style>
  <w:style w:type="paragraph" w:styleId="a3">
    <w:name w:val="Normal (Web)"/>
    <w:basedOn w:val="a"/>
    <w:uiPriority w:val="99"/>
    <w:unhideWhenUsed/>
    <w:rsid w:val="00314798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B4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2014-02-17T17:05:00Z</cp:lastPrinted>
  <dcterms:created xsi:type="dcterms:W3CDTF">2014-02-17T15:17:00Z</dcterms:created>
  <dcterms:modified xsi:type="dcterms:W3CDTF">2014-02-25T13:20:00Z</dcterms:modified>
</cp:coreProperties>
</file>