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C5" w:rsidRPr="000063A5" w:rsidRDefault="001E32C5" w:rsidP="001E32C5">
      <w:pPr>
        <w:jc w:val="center"/>
        <w:rPr>
          <w:sz w:val="36"/>
          <w:szCs w:val="36"/>
        </w:rPr>
      </w:pPr>
      <w:r w:rsidRPr="000063A5">
        <w:rPr>
          <w:sz w:val="36"/>
          <w:szCs w:val="36"/>
        </w:rPr>
        <w:t>«Тайны старинного сундука»</w:t>
      </w:r>
    </w:p>
    <w:p w:rsidR="001E32C5" w:rsidRPr="000063A5" w:rsidRDefault="001E32C5" w:rsidP="001E32C5">
      <w:pPr>
        <w:rPr>
          <w:sz w:val="28"/>
          <w:szCs w:val="28"/>
        </w:rPr>
      </w:pPr>
      <w:r w:rsidRPr="000063A5">
        <w:rPr>
          <w:b/>
          <w:i/>
          <w:sz w:val="28"/>
          <w:szCs w:val="28"/>
        </w:rPr>
        <w:t>Цель</w:t>
      </w:r>
      <w:r>
        <w:t xml:space="preserve">:  </w:t>
      </w:r>
      <w:r w:rsidRPr="000063A5">
        <w:rPr>
          <w:sz w:val="28"/>
          <w:szCs w:val="28"/>
        </w:rPr>
        <w:t>расширить знания учащихся о Владимирской области</w:t>
      </w:r>
    </w:p>
    <w:p w:rsidR="001E32C5" w:rsidRPr="007C7D23" w:rsidRDefault="001E32C5" w:rsidP="001E32C5">
      <w:pPr>
        <w:shd w:val="clear" w:color="auto" w:fill="FFFFFF"/>
        <w:ind w:left="142" w:right="51"/>
        <w:rPr>
          <w:rFonts w:ascii="Calibri" w:eastAsia="Calibri" w:hAnsi="Calibri" w:cs="Times New Roman"/>
          <w:sz w:val="28"/>
          <w:szCs w:val="28"/>
        </w:rPr>
      </w:pPr>
      <w:r w:rsidRPr="007C7D23">
        <w:rPr>
          <w:rFonts w:ascii="Calibri" w:eastAsia="Calibri" w:hAnsi="Calibri" w:cs="Times New Roman"/>
          <w:b/>
          <w:i/>
          <w:iCs/>
          <w:spacing w:val="-15"/>
          <w:sz w:val="28"/>
          <w:szCs w:val="28"/>
        </w:rPr>
        <w:t>Задачи:</w:t>
      </w:r>
    </w:p>
    <w:p w:rsidR="001E32C5" w:rsidRPr="007C7D23" w:rsidRDefault="001E32C5" w:rsidP="001E32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rPr>
          <w:rFonts w:ascii="Calibri" w:eastAsia="Calibri" w:hAnsi="Calibri" w:cs="Times New Roman"/>
          <w:sz w:val="28"/>
          <w:szCs w:val="28"/>
        </w:rPr>
      </w:pPr>
      <w:r w:rsidRPr="007C7D23">
        <w:rPr>
          <w:rFonts w:ascii="Calibri" w:eastAsia="Calibri" w:hAnsi="Calibri" w:cs="Times New Roman"/>
          <w:sz w:val="28"/>
          <w:szCs w:val="28"/>
        </w:rPr>
        <w:t>воспитание любви к малой родине, ее корням, традициям;</w:t>
      </w:r>
    </w:p>
    <w:p w:rsidR="001E32C5" w:rsidRPr="000063A5" w:rsidRDefault="001E32C5" w:rsidP="001E32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rPr>
          <w:rFonts w:ascii="Calibri" w:eastAsia="Calibri" w:hAnsi="Calibri" w:cs="Times New Roman"/>
          <w:sz w:val="28"/>
          <w:szCs w:val="28"/>
        </w:rPr>
      </w:pPr>
      <w:r w:rsidRPr="007C7D23">
        <w:rPr>
          <w:rFonts w:ascii="Calibri" w:eastAsia="Calibri" w:hAnsi="Calibri" w:cs="Times New Roman"/>
          <w:sz w:val="28"/>
          <w:szCs w:val="28"/>
        </w:rPr>
        <w:t>развитие кругозора;</w:t>
      </w:r>
      <w:r w:rsidRPr="000063A5">
        <w:rPr>
          <w:rFonts w:ascii="Calibri" w:eastAsia="Calibri" w:hAnsi="Calibri" w:cs="Times New Roman"/>
          <w:iCs/>
          <w:spacing w:val="-15"/>
          <w:sz w:val="28"/>
          <w:szCs w:val="28"/>
        </w:rPr>
        <w:t xml:space="preserve"> </w:t>
      </w:r>
    </w:p>
    <w:p w:rsidR="001E32C5" w:rsidRPr="007C7D23" w:rsidRDefault="001E32C5" w:rsidP="001E32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rPr>
          <w:rFonts w:ascii="Calibri" w:eastAsia="Calibri" w:hAnsi="Calibri" w:cs="Times New Roman"/>
          <w:sz w:val="28"/>
          <w:szCs w:val="28"/>
        </w:rPr>
      </w:pPr>
      <w:r w:rsidRPr="007C7D23">
        <w:rPr>
          <w:rFonts w:ascii="Calibri" w:eastAsia="Calibri" w:hAnsi="Calibri" w:cs="Times New Roman"/>
          <w:iCs/>
          <w:spacing w:val="-15"/>
          <w:sz w:val="28"/>
          <w:szCs w:val="28"/>
        </w:rPr>
        <w:t>формирование патриотических чувств у школьников.</w:t>
      </w:r>
      <w:r w:rsidRPr="007C7D23">
        <w:rPr>
          <w:rFonts w:ascii="Calibri" w:eastAsia="Calibri" w:hAnsi="Calibri" w:cs="Times New Roman"/>
          <w:b/>
          <w:i/>
          <w:iCs/>
          <w:spacing w:val="-15"/>
          <w:sz w:val="28"/>
          <w:szCs w:val="28"/>
        </w:rPr>
        <w:t xml:space="preserve">  </w:t>
      </w:r>
    </w:p>
    <w:p w:rsidR="001E32C5" w:rsidRDefault="001E32C5" w:rsidP="001E32C5"/>
    <w:p w:rsidR="001E32C5" w:rsidRPr="00A549E8" w:rsidRDefault="001E32C5" w:rsidP="001E32C5">
      <w:pPr>
        <w:rPr>
          <w:b/>
        </w:rPr>
      </w:pPr>
      <w:r>
        <w:t xml:space="preserve">Условия игры: Каждый участник по очереди вынимает из сундука один из предметов и пытается объяснить, что это и как это может быть связано с Владимирским краем. В случае затруднения обращаемся в виртуальный музей (мультимедийная презентация),  и экскурсоводы (ведущие) объясняют.  </w:t>
      </w:r>
      <w:r w:rsidRPr="00A549E8">
        <w:rPr>
          <w:b/>
        </w:rPr>
        <w:t>Приложение</w:t>
      </w:r>
    </w:p>
    <w:p w:rsidR="001E32C5" w:rsidRDefault="001E32C5" w:rsidP="001E32C5">
      <w:r>
        <w:t>Набор предметов может изменяться в зависимости от возраста участников, степени изученности краеведческого материала или целей занятия</w:t>
      </w:r>
    </w:p>
    <w:p w:rsidR="001E32C5" w:rsidRDefault="001E32C5" w:rsidP="001E32C5">
      <w:r>
        <w:t>Вступление</w:t>
      </w:r>
    </w:p>
    <w:p w:rsidR="001E32C5" w:rsidRPr="000063A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Мой друг, что может быть милей Бесценного родного края? </w:t>
      </w:r>
    </w:p>
    <w:p w:rsidR="001E32C5" w:rsidRPr="000063A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Там </w:t>
      </w:r>
      <w:proofErr w:type="gramStart"/>
      <w:r w:rsidRPr="000063A5">
        <w:rPr>
          <w:rFonts w:ascii="Calibri" w:eastAsia="Calibri" w:hAnsi="Calibri" w:cs="Times New Roman"/>
          <w:sz w:val="24"/>
          <w:szCs w:val="24"/>
        </w:rPr>
        <w:t>солнце</w:t>
      </w:r>
      <w:proofErr w:type="gramEnd"/>
      <w:r w:rsidRPr="000063A5">
        <w:rPr>
          <w:rFonts w:ascii="Calibri" w:eastAsia="Calibri" w:hAnsi="Calibri" w:cs="Times New Roman"/>
          <w:sz w:val="24"/>
          <w:szCs w:val="24"/>
        </w:rPr>
        <w:t xml:space="preserve"> кажется светлей, </w:t>
      </w:r>
    </w:p>
    <w:p w:rsidR="001E32C5" w:rsidRPr="000063A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Там радостней весна златая, Прохладней легкий ветерок, Душистее цветы, Там холмы зеленее, Там сладостней звучит поток, </w:t>
      </w:r>
    </w:p>
    <w:p w:rsidR="001E32C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>Там соловей поет звучнее.</w:t>
      </w:r>
    </w:p>
    <w:p w:rsidR="001E32C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</w:p>
    <w:p w:rsidR="001E32C5" w:rsidRPr="000063A5" w:rsidRDefault="001E32C5" w:rsidP="001E32C5">
      <w:pPr>
        <w:shd w:val="clear" w:color="auto" w:fill="FFFFFF"/>
        <w:spacing w:after="0"/>
        <w:ind w:left="710" w:right="4032"/>
        <w:rPr>
          <w:rFonts w:ascii="Calibri" w:eastAsia="Calibri" w:hAnsi="Calibri" w:cs="Times New Roman"/>
          <w:sz w:val="24"/>
          <w:szCs w:val="24"/>
        </w:rPr>
      </w:pPr>
    </w:p>
    <w:p w:rsidR="001E32C5" w:rsidRDefault="001E32C5" w:rsidP="001E32C5">
      <w:pPr>
        <w:spacing w:after="0"/>
        <w:ind w:firstLine="708"/>
      </w:pPr>
      <w:r>
        <w:t xml:space="preserve">Мы с вами живём в самом центре Европейской части. Посмотрим  на карту Владимирской области. К югу от реки Клязьмы раскинулись обширные луга и малоплодородные почвы, а к северу простирается </w:t>
      </w:r>
      <w:proofErr w:type="gramStart"/>
      <w:r>
        <w:t>Владимирское</w:t>
      </w:r>
      <w:proofErr w:type="gramEnd"/>
      <w:r>
        <w:t xml:space="preserve"> ополье, отличающееся плодороднейшими землями.</w:t>
      </w:r>
    </w:p>
    <w:p w:rsidR="001E32C5" w:rsidRDefault="001E32C5" w:rsidP="001E32C5">
      <w:r>
        <w:t xml:space="preserve"> В некоторых местах по правому берегу Клязьмы и левому берегу Оки </w:t>
      </w:r>
      <w:proofErr w:type="gramStart"/>
      <w:r>
        <w:t>поднимаются высокие круты</w:t>
      </w:r>
      <w:proofErr w:type="gramEnd"/>
      <w:r>
        <w:t xml:space="preserve"> берега, которые называются местными горами. К числу таких гор относятся Гороховецкие горы (между Вязниками и Гороховцом</w:t>
      </w:r>
      <w:proofErr w:type="gramStart"/>
      <w:r>
        <w:t xml:space="preserve">, ) </w:t>
      </w:r>
      <w:proofErr w:type="gramEnd"/>
      <w:r>
        <w:t>на юго-востоке области по левому берегу Оки тянутся Валетовы горы.</w:t>
      </w:r>
    </w:p>
    <w:p w:rsidR="001E32C5" w:rsidRDefault="001E32C5" w:rsidP="001E32C5">
      <w:pPr>
        <w:ind w:firstLine="708"/>
      </w:pPr>
      <w:r>
        <w:t>Юго-запад занят ровной болотистой низиной с зарастающими в торфяных берегах речками. Это северная часть Мещёрской низменности – край болот и лесов.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В жизни нам дана Родина одна. 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У меня она - вишня у окна. 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Прямо у дверей золото полей, 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>Дума вековая стройных тополей.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Здесь моя тропа пролегла в хлеба, 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Здесь моя судьба - радость и борьба, </w:t>
      </w:r>
    </w:p>
    <w:p w:rsidR="001E32C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t xml:space="preserve">Здесь взращенный мной колос налитой </w:t>
      </w:r>
      <w:r>
        <w:rPr>
          <w:rFonts w:ascii="Calibri" w:eastAsia="Calibri" w:hAnsi="Calibri" w:cs="Times New Roman"/>
          <w:sz w:val="24"/>
          <w:szCs w:val="24"/>
        </w:rPr>
        <w:t>–</w:t>
      </w:r>
    </w:p>
    <w:p w:rsidR="001E32C5" w:rsidRPr="000063A5" w:rsidRDefault="001E32C5" w:rsidP="001E32C5">
      <w:pPr>
        <w:shd w:val="clear" w:color="auto" w:fill="FFFFFF"/>
        <w:spacing w:after="0" w:line="240" w:lineRule="auto"/>
        <w:ind w:left="715" w:right="2880"/>
        <w:rPr>
          <w:rFonts w:ascii="Calibri" w:eastAsia="Calibri" w:hAnsi="Calibri" w:cs="Times New Roman"/>
          <w:sz w:val="24"/>
          <w:szCs w:val="24"/>
        </w:rPr>
      </w:pPr>
      <w:r w:rsidRPr="000063A5">
        <w:rPr>
          <w:rFonts w:ascii="Calibri" w:eastAsia="Calibri" w:hAnsi="Calibri" w:cs="Times New Roman"/>
          <w:sz w:val="24"/>
          <w:szCs w:val="24"/>
        </w:rPr>
        <w:lastRenderedPageBreak/>
        <w:t>Гордость и отрада жизни молодой.</w:t>
      </w:r>
    </w:p>
    <w:p w:rsidR="001E32C5" w:rsidRDefault="001E32C5" w:rsidP="001E32C5">
      <w:pPr>
        <w:shd w:val="clear" w:color="auto" w:fill="FFFFFF"/>
        <w:spacing w:after="0"/>
        <w:ind w:right="1134" w:firstLine="708"/>
        <w:rPr>
          <w:rFonts w:ascii="Calibri" w:eastAsia="Calibri" w:hAnsi="Calibri" w:cs="Times New Roman"/>
          <w:sz w:val="24"/>
          <w:szCs w:val="24"/>
        </w:rPr>
      </w:pPr>
      <w:r w:rsidRPr="0038426D">
        <w:rPr>
          <w:rFonts w:ascii="Calibri" w:eastAsia="Calibri" w:hAnsi="Calibri" w:cs="Times New Roman"/>
          <w:sz w:val="24"/>
          <w:szCs w:val="24"/>
        </w:rPr>
        <w:t xml:space="preserve">Земля </w:t>
      </w:r>
      <w:r>
        <w:rPr>
          <w:rFonts w:ascii="Calibri" w:eastAsia="Calibri" w:hAnsi="Calibri" w:cs="Times New Roman"/>
          <w:sz w:val="24"/>
          <w:szCs w:val="24"/>
        </w:rPr>
        <w:t>наша очень древняя, несмотря на то, что области всего лишь 65 лет. До 1917 года существовала Владимирская губерния. В древности город Владимир был стольным градом. И как всякая древняя земля она хранит множество тайн, преданий старины. Приглашаю вас в путешествие по родному краю, а поможет нам в этом старинный сундук.</w:t>
      </w:r>
    </w:p>
    <w:p w:rsidR="001E32C5" w:rsidRPr="000063A5" w:rsidRDefault="001E32C5" w:rsidP="001E32C5">
      <w:pPr>
        <w:shd w:val="clear" w:color="auto" w:fill="FFFFFF"/>
        <w:ind w:right="1134"/>
        <w:rPr>
          <w:rFonts w:ascii="Calibri" w:eastAsia="Calibri" w:hAnsi="Calibri" w:cs="Times New Roman"/>
          <w:sz w:val="32"/>
          <w:szCs w:val="32"/>
        </w:rPr>
      </w:pPr>
      <w:r w:rsidRPr="000063A5">
        <w:rPr>
          <w:rFonts w:ascii="Calibri" w:eastAsia="Calibri" w:hAnsi="Calibri" w:cs="Times New Roman"/>
          <w:sz w:val="32"/>
          <w:szCs w:val="32"/>
        </w:rPr>
        <w:t>Материалы к игре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 w:rsidRPr="000063A5">
        <w:rPr>
          <w:rFonts w:ascii="Calibri" w:eastAsia="Calibri" w:hAnsi="Calibri" w:cs="Times New Roman"/>
          <w:b/>
          <w:sz w:val="28"/>
          <w:szCs w:val="28"/>
        </w:rPr>
        <w:t xml:space="preserve">№1. Карта Владимирского края </w:t>
      </w:r>
      <w:r w:rsidRPr="000063A5">
        <w:rPr>
          <w:rFonts w:ascii="Calibri" w:eastAsia="Calibri" w:hAnsi="Calibri" w:cs="Calibri"/>
          <w:b/>
          <w:sz w:val="28"/>
          <w:szCs w:val="28"/>
        </w:rPr>
        <w:t>IX – X веков</w:t>
      </w:r>
      <w:r>
        <w:rPr>
          <w:rFonts w:ascii="Calibri" w:eastAsia="Calibri" w:hAnsi="Calibri" w:cs="Calibri"/>
          <w:b/>
          <w:sz w:val="28"/>
          <w:szCs w:val="28"/>
        </w:rPr>
        <w:t xml:space="preserve"> «Наша родословная»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 тысяч лет тому назад на территории нашего края жили племена: меря, мурома и весь. Это были высокие стройные люди с русыми волосами и голубыми глазами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Они умели добывать и использовать огонь, строили тёплые, хорошо обогреваемые жилища. Дом того времени представлял собой деревянный каркас, покрытый ветвями деревьев, корой и шкурами животных. Внутри жилищ устраивали очаги в виде неглубоких ям.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Одевались эти люди в меховые или кожаные (замшевые) рубашки без разреза спереди, длинные штаны, сшитые с лёгкой обувью типа мокасин, меховые сапоги выше колен. На голове меховые шапки или капоры. Одежда украшалась нашитыми бусинами. Основным источником пищи служила охота. Женщины собирали плоды, семена, орехи, ягоды, корневища и побеги трав.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Орудиями охоты служили кремниевые ножи, копья, дротики.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Охотились на северных оленей, лошадей, мамонтов и песцов. Об использовании сунгирскими охотниками собаки нет сведений.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</w:p>
    <w:p w:rsidR="001E32C5" w:rsidRPr="000063A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b/>
          <w:sz w:val="28"/>
          <w:szCs w:val="28"/>
        </w:rPr>
      </w:pPr>
      <w:r w:rsidRPr="000063A5">
        <w:rPr>
          <w:rFonts w:ascii="Calibri" w:eastAsia="Calibri" w:hAnsi="Calibri" w:cs="Calibri"/>
          <w:b/>
          <w:sz w:val="28"/>
          <w:szCs w:val="28"/>
        </w:rPr>
        <w:t xml:space="preserve">№ 2. Фотография </w:t>
      </w:r>
      <w:r>
        <w:rPr>
          <w:rFonts w:ascii="Calibri" w:eastAsia="Calibri" w:hAnsi="Calibri" w:cs="Calibri"/>
          <w:b/>
          <w:sz w:val="28"/>
          <w:szCs w:val="28"/>
        </w:rPr>
        <w:t xml:space="preserve">В.Н. </w:t>
      </w:r>
      <w:r w:rsidRPr="000063A5">
        <w:rPr>
          <w:rFonts w:ascii="Calibri" w:eastAsia="Calibri" w:hAnsi="Calibri" w:cs="Calibri"/>
          <w:b/>
          <w:sz w:val="28"/>
          <w:szCs w:val="28"/>
        </w:rPr>
        <w:t>Кубасова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Космонавт Валерий Николаевич Кубасов родился  7 января 1935 года в </w:t>
      </w:r>
      <w:proofErr w:type="gramStart"/>
      <w:r>
        <w:rPr>
          <w:rFonts w:ascii="Calibri" w:eastAsia="Calibri" w:hAnsi="Calibri" w:cs="Calibri"/>
          <w:sz w:val="24"/>
          <w:szCs w:val="24"/>
        </w:rPr>
        <w:t>г</w:t>
      </w:r>
      <w:proofErr w:type="gramEnd"/>
      <w:r>
        <w:rPr>
          <w:rFonts w:ascii="Calibri" w:eastAsia="Calibri" w:hAnsi="Calibri" w:cs="Calibri"/>
          <w:sz w:val="24"/>
          <w:szCs w:val="24"/>
        </w:rPr>
        <w:t>. Вязники. Свой первый полёт он совершил на космическом корабле «Союз-6» в октябре 1969 года. Дважды Герой Советского Союза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</w:p>
    <w:p w:rsidR="001E32C5" w:rsidRPr="000063A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b/>
          <w:sz w:val="28"/>
          <w:szCs w:val="28"/>
        </w:rPr>
      </w:pPr>
      <w:r w:rsidRPr="000063A5">
        <w:rPr>
          <w:rFonts w:ascii="Calibri" w:eastAsia="Calibri" w:hAnsi="Calibri" w:cs="Calibri"/>
          <w:b/>
          <w:sz w:val="28"/>
          <w:szCs w:val="28"/>
        </w:rPr>
        <w:t xml:space="preserve">№ 3. Книга В.А.Солоухина «Владимирские просёлки» с закладкой на 32-м дне. </w:t>
      </w:r>
    </w:p>
    <w:p w:rsidR="001E32C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Владимир Алексеевич Солоухин родился в 1924 году в семье крестьянина селе Алепино Собинского района. </w:t>
      </w:r>
      <w:r w:rsidRPr="00710808">
        <w:rPr>
          <w:rFonts w:ascii="Calibri" w:eastAsia="Calibri" w:hAnsi="Calibri" w:cs="Calibri"/>
          <w:sz w:val="24"/>
          <w:szCs w:val="24"/>
        </w:rPr>
        <w:t xml:space="preserve">Чтобы написать книгу «Владимирские просёлки», Владимир Солоухин в июне 1956 года прошел пешком, проскакал на лошади, </w:t>
      </w:r>
      <w:r w:rsidRPr="00710808">
        <w:rPr>
          <w:rFonts w:ascii="Calibri" w:eastAsia="Calibri" w:hAnsi="Calibri" w:cs="Calibri"/>
          <w:sz w:val="24"/>
          <w:szCs w:val="24"/>
        </w:rPr>
        <w:lastRenderedPageBreak/>
        <w:t>проехал на автомобиле и проплыл на колесном пароходе через всю Владимирскую область.</w:t>
      </w:r>
      <w:r>
        <w:rPr>
          <w:rFonts w:ascii="Calibri" w:eastAsia="Calibri" w:hAnsi="Calibri" w:cs="Calibri"/>
          <w:sz w:val="24"/>
          <w:szCs w:val="24"/>
        </w:rPr>
        <w:t xml:space="preserve"> Побывал он и в деревне Сергеиха.</w:t>
      </w:r>
    </w:p>
    <w:p w:rsidR="001E32C5" w:rsidRPr="000063A5" w:rsidRDefault="001E32C5" w:rsidP="001E32C5">
      <w:pPr>
        <w:shd w:val="clear" w:color="auto" w:fill="FFFFFF"/>
        <w:ind w:right="1134"/>
        <w:rPr>
          <w:rFonts w:ascii="Calibri" w:eastAsia="Calibri" w:hAnsi="Calibri" w:cs="Calibri"/>
          <w:b/>
          <w:sz w:val="28"/>
          <w:szCs w:val="28"/>
        </w:rPr>
      </w:pPr>
      <w:r w:rsidRPr="000063A5">
        <w:rPr>
          <w:rFonts w:ascii="Calibri" w:eastAsia="Calibri" w:hAnsi="Calibri" w:cs="Calibri"/>
          <w:b/>
          <w:sz w:val="28"/>
          <w:szCs w:val="28"/>
        </w:rPr>
        <w:t>№ 4. Пульт к телевизору «Рекорд»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Этот предмет связан с городом Александров. Именно здесь, на Александровсом заводе, выпускались первые русские телевизоры под названием «КВН».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Александровский завод выпустил самый маленький телевизор «Электроника», экран которого равен 11 см.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Раньше город Александров назывался Алексанровской слободой. Это была резиденция Ивана Грозного в 1564 году.</w:t>
      </w: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5. Хрустальная ваза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городе Гусь-Хрустальный до сих пор действует хрустальный завод, основанный ещё в 1756 году купцом Мальцовым. Здесь выпускают изделия из простого и цветного стекла: бутыли, стаканы, графины, кружки, вазочки в виде птиц и зверй, а также дорогую посуду из бесцветного и цветного хрусталя, украшенную шлифовкой, гравировкой, алмазной гранью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6. Конверт с надписью «16 января 1820 года»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 января 1820 года произошло одно из величайших географических открытий. Русская экспедиция на шлюпах «Восток» и «Мирный» открыли последний, шестой континент и впервые увидели таинственный Южный полюс. Начальником экспедиции был капитан Беллинсгаузен, вторым капитаном – уроженец города Владимира Михаил Петрович Лазарев. Он родился в 1788 году в семье губернатора губернского города Петра Гавриловича Лазарева.</w:t>
      </w: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7. Фарфоровая чашка.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Этот предмет связан с именем Дмитрия Ивановича Виноградова, которому удалось открыть способ изготовления и получить образцы первого русского фарфора. А родился Д.И.Виноградов в Суздале в 1717 году, учился  в Московской Славяно-греко-римской Академии, был другом и соратником М.ВЛомоносова.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8. Фотоэлектронный умножитель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Изобретение фотоэлектронного умножителя, с помощью которого заговорило немое кино, принадлежит великому русскому физику Александру Григорьевичу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Столетову. Он родился 10 августа 1839 года в </w:t>
      </w:r>
      <w:proofErr w:type="gramStart"/>
      <w:r>
        <w:rPr>
          <w:rFonts w:ascii="Calibri" w:eastAsia="Calibri" w:hAnsi="Calibri" w:cs="Calibri"/>
          <w:sz w:val="24"/>
          <w:szCs w:val="24"/>
        </w:rPr>
        <w:t>г</w:t>
      </w:r>
      <w:proofErr w:type="gramEnd"/>
      <w:r>
        <w:rPr>
          <w:rFonts w:ascii="Calibri" w:eastAsia="Calibri" w:hAnsi="Calibri" w:cs="Calibri"/>
          <w:sz w:val="24"/>
          <w:szCs w:val="24"/>
        </w:rPr>
        <w:t>. Владимире в небогатой купеческой семье. По семейному преданию, все предки его рода доживали до глубокой старости, за что и получили фамилию Столетовых. Александр Григорьевич обладал блестящими способностями: писал стихи, в совершенстве владел французским, немецким и английским языками. В 1856 году он с золотой медалью окончил Владимирскую мужскую гимназию, а в 1860 г. с отличием окончил Московский университет, а потом стал в нём преподавать.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9. Учебник «Алгебра для 6-7 классов»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Автор этого знаменитого учебника математик Александр Николаевич Барсуков, который родился 28 марта 1891 года в селе Ильинском Судогодского района. В 1913 году после окончания Московского университета получил назначение преподавателем в Ковровское реальное училище. Тираж учебника выдержал 10 изданий. По нему учились ваши бабушки и прабабушки. 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</w:p>
    <w:p w:rsidR="001E32C5" w:rsidRPr="00674E7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674E7A">
        <w:rPr>
          <w:rFonts w:ascii="Calibri" w:eastAsia="Calibri" w:hAnsi="Calibri" w:cs="Calibri"/>
          <w:b/>
          <w:sz w:val="28"/>
          <w:szCs w:val="28"/>
        </w:rPr>
        <w:t>№ 10. Открытка с изображением храма Покрова-на-Нерли.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Храм Покрова-на-Нерли. </w:t>
      </w:r>
      <w:r w:rsidRPr="00C15AEC">
        <w:rPr>
          <w:rFonts w:ascii="Calibri" w:eastAsia="Calibri" w:hAnsi="Calibri" w:cs="Calibri"/>
          <w:sz w:val="24"/>
          <w:szCs w:val="24"/>
        </w:rPr>
        <w:t>Место расположения храма уникально: Покровская церковь выстроена в низине, на заливном лугу. Ранее около церкви было место впадения Нерли в Клязьму (ныне русла рек изменили своё положение). Церковь находилась практически на речной «стрелке», оформляя перекресток важнейших водных торговых путей.</w:t>
      </w:r>
      <w:r>
        <w:rPr>
          <w:rFonts w:ascii="Calibri" w:eastAsia="Calibri" w:hAnsi="Calibri" w:cs="Calibri"/>
          <w:sz w:val="24"/>
          <w:szCs w:val="24"/>
        </w:rPr>
        <w:t xml:space="preserve"> Эту церковь называют одной из самых красивых в мире</w:t>
      </w:r>
    </w:p>
    <w:p w:rsidR="001E32C5" w:rsidRPr="00B91E9A" w:rsidRDefault="001E32C5" w:rsidP="001E32C5">
      <w:pPr>
        <w:shd w:val="clear" w:color="auto" w:fill="FFFFFF"/>
        <w:ind w:right="567"/>
        <w:rPr>
          <w:rFonts w:ascii="Calibri" w:eastAsia="Calibri" w:hAnsi="Calibri" w:cs="Calibri"/>
          <w:b/>
          <w:sz w:val="28"/>
          <w:szCs w:val="28"/>
        </w:rPr>
      </w:pPr>
      <w:r w:rsidRPr="00B91E9A">
        <w:rPr>
          <w:rFonts w:ascii="Calibri" w:eastAsia="Calibri" w:hAnsi="Calibri" w:cs="Calibri"/>
          <w:b/>
          <w:sz w:val="28"/>
          <w:szCs w:val="28"/>
        </w:rPr>
        <w:t>№ 11. Гроздь рябины</w:t>
      </w:r>
    </w:p>
    <w:p w:rsidR="001E32C5" w:rsidRDefault="001E32C5" w:rsidP="001E32C5">
      <w:pPr>
        <w:shd w:val="clear" w:color="auto" w:fill="FFFFFF"/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Эта рябина носит в народе название Нежинская (Невежинская).  Родом она из села Невежино, которое было подарено Иваном Грозным продолжателю печатного дела на Руси Андронику Невеже. </w:t>
      </w:r>
      <w:r w:rsidRPr="00A56DFF">
        <w:rPr>
          <w:rFonts w:ascii="Calibri" w:eastAsia="Calibri" w:hAnsi="Calibri" w:cs="Calibri"/>
          <w:sz w:val="24"/>
          <w:szCs w:val="24"/>
        </w:rPr>
        <w:t>Пастух из села Невежина Владимирской губернии приметил в лесу рябину с очень вкусными плодами, развел ее и поделился саженцами с односельчанами. Скоро ее стали выращивать по всей области.</w:t>
      </w:r>
    </w:p>
    <w:p w:rsidR="001E32C5" w:rsidRPr="0053173A" w:rsidRDefault="001E32C5" w:rsidP="001E32C5">
      <w:pPr>
        <w:shd w:val="clear" w:color="auto" w:fill="FFFFFF"/>
        <w:ind w:right="1134"/>
        <w:rPr>
          <w:rFonts w:ascii="Calibri" w:eastAsia="Calibri" w:hAnsi="Calibri" w:cs="Times New Roman"/>
          <w:b/>
          <w:sz w:val="28"/>
          <w:szCs w:val="28"/>
        </w:rPr>
      </w:pPr>
      <w:r w:rsidRPr="0053173A">
        <w:rPr>
          <w:rFonts w:ascii="Calibri" w:eastAsia="Calibri" w:hAnsi="Calibri" w:cs="Times New Roman"/>
          <w:b/>
          <w:sz w:val="28"/>
          <w:szCs w:val="28"/>
        </w:rPr>
        <w:t>№ 12. Шкатулка с лаковой миниатюрой</w:t>
      </w:r>
    </w:p>
    <w:p w:rsidR="001E32C5" w:rsidRPr="0038426D" w:rsidRDefault="001E32C5" w:rsidP="001E32C5">
      <w:pPr>
        <w:shd w:val="clear" w:color="auto" w:fill="FFFFFF"/>
        <w:ind w:right="1134"/>
        <w:rPr>
          <w:rFonts w:ascii="Calibri" w:eastAsia="Calibri" w:hAnsi="Calibri" w:cs="Times New Roman"/>
          <w:sz w:val="24"/>
          <w:szCs w:val="24"/>
        </w:rPr>
      </w:pPr>
      <w:r w:rsidRPr="00674E7A">
        <w:rPr>
          <w:rFonts w:ascii="Calibri" w:eastAsia="Calibri" w:hAnsi="Calibri" w:cs="Times New Roman"/>
          <w:sz w:val="24"/>
          <w:szCs w:val="24"/>
        </w:rPr>
        <w:t>Мстёра — один из крупнейших в России центров традиционных художественных промыслов — л</w:t>
      </w:r>
      <w:r>
        <w:rPr>
          <w:rFonts w:ascii="Calibri" w:eastAsia="Calibri" w:hAnsi="Calibri" w:cs="Times New Roman"/>
          <w:sz w:val="24"/>
          <w:szCs w:val="24"/>
        </w:rPr>
        <w:t xml:space="preserve">аковой миниатюры на папье-маше. </w:t>
      </w:r>
      <w:r w:rsidRPr="0053173A">
        <w:rPr>
          <w:rFonts w:ascii="Calibri" w:eastAsia="Calibri" w:hAnsi="Calibri" w:cs="Times New Roman"/>
          <w:sz w:val="24"/>
          <w:szCs w:val="24"/>
        </w:rPr>
        <w:t xml:space="preserve">В прошлом он был погостом Богоявленским удела Ромодани, входившего в состав Стародубского княжества. В 17 веке, с которого начинаются исторические свидетельства о Мстере, это было уже бойкое ремесленно-торговое село – слобода Богоявленская. Малоземелье заставляло местных жителей обращаться к многочисленным ремеслам. По всей стране были известны мстерские иконописцы, знавшие многие стили древних писем, </w:t>
      </w:r>
      <w:r w:rsidRPr="0053173A">
        <w:rPr>
          <w:rFonts w:ascii="Calibri" w:eastAsia="Calibri" w:hAnsi="Calibri" w:cs="Times New Roman"/>
          <w:sz w:val="24"/>
          <w:szCs w:val="24"/>
        </w:rPr>
        <w:lastRenderedPageBreak/>
        <w:t>искусные вышивальщицы белой гладью, чеканщики по меди и серебру, реставраторы икон и фресок.</w:t>
      </w:r>
      <w:r w:rsidRPr="0053173A">
        <w:t xml:space="preserve"> </w:t>
      </w:r>
      <w:r w:rsidRPr="0053173A">
        <w:rPr>
          <w:rFonts w:ascii="Calibri" w:eastAsia="Calibri" w:hAnsi="Calibri" w:cs="Times New Roman"/>
          <w:sz w:val="24"/>
          <w:szCs w:val="24"/>
        </w:rPr>
        <w:t xml:space="preserve">Мстерский стиль характеризуется своим пониманием композиции: она всегда строится в пейзаже, на цветных фонах, во взаимодействии человеком, животными и птицами. </w:t>
      </w:r>
      <w:r w:rsidRPr="00674E7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E32C5" w:rsidRPr="0038426D" w:rsidRDefault="001E32C5" w:rsidP="001E32C5">
      <w:pPr>
        <w:shd w:val="clear" w:color="auto" w:fill="FFFFFF"/>
        <w:ind w:left="710" w:right="2880"/>
        <w:rPr>
          <w:rFonts w:ascii="Calibri" w:eastAsia="Calibri" w:hAnsi="Calibri" w:cs="Times New Roman"/>
          <w:sz w:val="24"/>
          <w:szCs w:val="24"/>
        </w:rPr>
      </w:pPr>
    </w:p>
    <w:p w:rsidR="001E32C5" w:rsidRDefault="001E32C5" w:rsidP="001E32C5">
      <w:r>
        <w:t>Литература</w:t>
      </w:r>
    </w:p>
    <w:p w:rsidR="001E32C5" w:rsidRDefault="001E32C5" w:rsidP="001E32C5">
      <w:pPr>
        <w:pStyle w:val="a3"/>
        <w:numPr>
          <w:ilvl w:val="0"/>
          <w:numId w:val="2"/>
        </w:numPr>
      </w:pPr>
      <w:r>
        <w:t xml:space="preserve">Владимирская энциклопедия </w:t>
      </w:r>
      <w:hyperlink r:id="rId5" w:history="1">
        <w:r w:rsidRPr="008730F2">
          <w:rPr>
            <w:rStyle w:val="a4"/>
          </w:rPr>
          <w:t>http://vgv.avo.ru/</w:t>
        </w:r>
      </w:hyperlink>
      <w:r>
        <w:t xml:space="preserve"> </w:t>
      </w:r>
    </w:p>
    <w:p w:rsidR="001E32C5" w:rsidRDefault="001E32C5" w:rsidP="001E32C5">
      <w:pPr>
        <w:pStyle w:val="a3"/>
        <w:numPr>
          <w:ilvl w:val="0"/>
          <w:numId w:val="2"/>
        </w:numPr>
      </w:pPr>
      <w:r>
        <w:t>История Владимирского края. Мультимедийное учебное пособие для учащихся основной школы, ВИПКРО, 2007г.</w:t>
      </w:r>
    </w:p>
    <w:p w:rsidR="001E32C5" w:rsidRDefault="001E32C5" w:rsidP="001E32C5">
      <w:pPr>
        <w:pStyle w:val="a3"/>
        <w:numPr>
          <w:ilvl w:val="0"/>
          <w:numId w:val="2"/>
        </w:numPr>
      </w:pPr>
      <w:r>
        <w:t>Материалы школьной музейной комнаты</w:t>
      </w:r>
    </w:p>
    <w:p w:rsidR="00560AA4" w:rsidRDefault="00560AA4"/>
    <w:sectPr w:rsidR="00560AA4" w:rsidSect="0056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F2"/>
    <w:multiLevelType w:val="hybridMultilevel"/>
    <w:tmpl w:val="67385754"/>
    <w:lvl w:ilvl="0" w:tplc="201AEC8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7BA41C6"/>
    <w:multiLevelType w:val="hybridMultilevel"/>
    <w:tmpl w:val="1732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32C5"/>
    <w:rsid w:val="001E32C5"/>
    <w:rsid w:val="0056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gv.a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2010-12-09T18:20:00Z</dcterms:created>
  <dcterms:modified xsi:type="dcterms:W3CDTF">2010-12-09T18:21:00Z</dcterms:modified>
</cp:coreProperties>
</file>