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F0" w:rsidRPr="00CC54E3" w:rsidRDefault="008075F0" w:rsidP="00CC54E3">
      <w:pPr>
        <w:pStyle w:val="c3"/>
        <w:shd w:val="clear" w:color="auto" w:fill="FFFFFF"/>
        <w:jc w:val="center"/>
        <w:rPr>
          <w:b/>
          <w:sz w:val="28"/>
          <w:szCs w:val="28"/>
        </w:rPr>
      </w:pPr>
      <w:r w:rsidRPr="00CC54E3">
        <w:rPr>
          <w:b/>
          <w:sz w:val="28"/>
          <w:szCs w:val="28"/>
        </w:rPr>
        <w:t>Вопросы организации работы с текстом на иностранном языке</w:t>
      </w:r>
    </w:p>
    <w:p w:rsidR="00CA3DAF" w:rsidRDefault="008075F0" w:rsidP="00BD4B7C">
      <w:pPr>
        <w:pStyle w:val="c3"/>
        <w:shd w:val="clear" w:color="auto" w:fill="FFFFFF"/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BD4B7C">
        <w:rPr>
          <w:sz w:val="28"/>
          <w:szCs w:val="28"/>
        </w:rPr>
        <w:t>Общеизвестно, что чтение представляет собой одно из основных средств получения информации. Особенно велика его роль в наши дни, так как именно оно обеспечивает человеку возможность удовлетворять свои познавательные</w:t>
      </w:r>
      <w:r w:rsidR="00CA3DAF">
        <w:rPr>
          <w:sz w:val="28"/>
          <w:szCs w:val="28"/>
        </w:rPr>
        <w:t xml:space="preserve"> личные потребности.</w:t>
      </w:r>
    </w:p>
    <w:p w:rsidR="00BD4B7C" w:rsidRPr="00BD4B7C" w:rsidRDefault="008075F0" w:rsidP="00BD4B7C">
      <w:pPr>
        <w:pStyle w:val="c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BD4B7C">
        <w:rPr>
          <w:sz w:val="28"/>
          <w:szCs w:val="28"/>
        </w:rPr>
        <w:t xml:space="preserve">  </w:t>
      </w:r>
      <w:r w:rsidR="00CC54E3" w:rsidRPr="00BD4B7C">
        <w:rPr>
          <w:rStyle w:val="c0"/>
          <w:sz w:val="28"/>
          <w:szCs w:val="28"/>
        </w:rPr>
        <w:t>Ч</w:t>
      </w:r>
      <w:r w:rsidRPr="00BD4B7C">
        <w:rPr>
          <w:rStyle w:val="c0"/>
          <w:sz w:val="28"/>
          <w:szCs w:val="28"/>
        </w:rPr>
        <w:t>тение является одним из важнейших видов коммуникативно-познавательной деятельности, которая направлена на извлечение информации из письменного текста. Поскольку чтение осуществляется на письменно фиксированном тексте, это дает возможность вернуться к нему при непонимании и позволяет больше внимания уделить раскрытию содержания. Рецептивный характер этого вида речевой деятельности обуславливает большую доступность и большую легкость по сравнению, например, с говорением.</w:t>
      </w:r>
      <w:r w:rsidRPr="00BD4B7C">
        <w:rPr>
          <w:sz w:val="28"/>
          <w:szCs w:val="28"/>
        </w:rPr>
        <w:t xml:space="preserve">        </w:t>
      </w:r>
    </w:p>
    <w:p w:rsidR="00CA3DAF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Основная задача учителя  – определить критерии отбора текстов для домашнего и классного чтения, выяснить из каких этапов должна состоять работа над текстом, рассмотреть различные виды чтения, определить их </w:t>
      </w:r>
      <w:r w:rsidR="00CA3DAF">
        <w:rPr>
          <w:rFonts w:ascii="Times New Roman" w:eastAsia="Times New Roman" w:hAnsi="Times New Roman" w:cs="Times New Roman"/>
          <w:sz w:val="28"/>
          <w:szCs w:val="28"/>
        </w:rPr>
        <w:t>место на различных этапах обучения.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Очевидно, что чтение выступает как самостоятельный вид речевой деятельности в том случае, если мы читаем с целью </w:t>
      </w:r>
      <w:proofErr w:type="gramStart"/>
      <w:r w:rsidRPr="00BD4B7C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proofErr w:type="gramEnd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информацию из текста. При этом нужно уточнить, что в зависимости от ситуации полнота и точность извлечения </w:t>
      </w:r>
      <w:r w:rsidR="00CA3DAF">
        <w:rPr>
          <w:rFonts w:ascii="Times New Roman" w:eastAsia="Times New Roman" w:hAnsi="Times New Roman" w:cs="Times New Roman"/>
          <w:sz w:val="28"/>
          <w:szCs w:val="28"/>
        </w:rPr>
        <w:t xml:space="preserve">информации будут различными.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задачи обучения чтению как самостоятельному виду речевой деятельности заключаются в следующем: научить учащихся извлекать информацию из текста в том объеме, который необходим для решения конкретной речевой задачи, используя определенные </w:t>
      </w:r>
      <w:r w:rsidR="00CA3DAF">
        <w:rPr>
          <w:rFonts w:ascii="Times New Roman" w:eastAsia="Times New Roman" w:hAnsi="Times New Roman" w:cs="Times New Roman"/>
          <w:sz w:val="28"/>
          <w:szCs w:val="28"/>
        </w:rPr>
        <w:t xml:space="preserve">технологии чтения.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>«Чтение может выступать и как средство формирования и контроля смежных речевых умений и навыков, поскольку: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br/>
        <w:t>использование чтения позволяет учащимся оптимизировать процесс усвоения языкового и речевого мат</w:t>
      </w:r>
      <w:r w:rsidR="00CA3DAF">
        <w:rPr>
          <w:rFonts w:ascii="Times New Roman" w:eastAsia="Times New Roman" w:hAnsi="Times New Roman" w:cs="Times New Roman"/>
          <w:sz w:val="28"/>
          <w:szCs w:val="28"/>
        </w:rPr>
        <w:t>ериала;</w:t>
      </w:r>
    </w:p>
    <w:p w:rsidR="00DA376F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коммуникативно-ориентированные задания на контроль лексики и грамматики, </w:t>
      </w:r>
      <w:proofErr w:type="spellStart"/>
      <w:r w:rsidRPr="00BD4B7C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, письма и устной речи </w:t>
      </w:r>
      <w:proofErr w:type="gramStart"/>
      <w:r w:rsidRPr="00BD4B7C">
        <w:rPr>
          <w:rFonts w:ascii="Times New Roman" w:eastAsia="Times New Roman" w:hAnsi="Times New Roman" w:cs="Times New Roman"/>
          <w:sz w:val="28"/>
          <w:szCs w:val="28"/>
        </w:rPr>
        <w:t>предполагают</w:t>
      </w:r>
      <w:proofErr w:type="gramEnd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умение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lastRenderedPageBreak/>
        <w:t>читать и строятся на основе письменных текстов и инструкций;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br/>
        <w:t>упражнения на формирование и отработку всех языковых и речевых навыков также строятся с опорой на текст и письменные установки к упражнениям и заданиям».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настоящее время основное внимание уделяется развитию навыков устной речи, и невольно учитель всю работу над чтением подчиняет решению этой задачи. Чтение на уроке как бы утрачивает свою самостоятельность и превращается в атрибут устной речи, а материал для чтения – лишь в дополнительный стимул для развития навыков говорения.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br/>
        <w:t xml:space="preserve">Ограниченный жизненный опыт школьников должен приниматься во внимание при подборе литературных текстов, которые должны быть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br/>
      </w:r>
      <w:r w:rsidR="00CA3DAF">
        <w:rPr>
          <w:rFonts w:ascii="Times New Roman" w:eastAsia="Times New Roman" w:hAnsi="Times New Roman" w:cs="Times New Roman"/>
          <w:sz w:val="28"/>
          <w:szCs w:val="28"/>
        </w:rPr>
        <w:t>интересны и посильны учащимся.</w:t>
      </w:r>
    </w:p>
    <w:p w:rsidR="00DA376F" w:rsidRDefault="00CA3DAF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5F0" w:rsidRPr="00BD4B7C">
        <w:rPr>
          <w:rFonts w:ascii="Times New Roman" w:eastAsia="Times New Roman" w:hAnsi="Times New Roman" w:cs="Times New Roman"/>
          <w:sz w:val="28"/>
          <w:szCs w:val="28"/>
        </w:rPr>
        <w:t>При подборе литературных текстов для занятий в школе преподаватель проверяет их по следующим критериям:</w:t>
      </w:r>
      <w:r w:rsidR="008075F0" w:rsidRPr="00BD4B7C">
        <w:rPr>
          <w:rFonts w:ascii="Times New Roman" w:eastAsia="Times New Roman" w:hAnsi="Times New Roman" w:cs="Times New Roman"/>
          <w:sz w:val="28"/>
          <w:szCs w:val="28"/>
        </w:rPr>
        <w:br/>
      </w:r>
      <w:r w:rsidR="00DA376F">
        <w:rPr>
          <w:rFonts w:ascii="Times New Roman" w:eastAsia="Times New Roman" w:hAnsi="Times New Roman" w:cs="Times New Roman"/>
          <w:sz w:val="28"/>
          <w:szCs w:val="28"/>
        </w:rPr>
        <w:t>нравится ли текст лично мне, почему;</w:t>
      </w:r>
    </w:p>
    <w:p w:rsidR="00DA376F" w:rsidRDefault="00DA376F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8075F0" w:rsidRPr="00BD4B7C">
        <w:rPr>
          <w:rFonts w:ascii="Times New Roman" w:eastAsia="Times New Roman" w:hAnsi="Times New Roman" w:cs="Times New Roman"/>
          <w:sz w:val="28"/>
          <w:szCs w:val="28"/>
        </w:rPr>
        <w:t xml:space="preserve">то может представлять трудности для учеников (языковые, содержательные, оценочные). </w:t>
      </w:r>
    </w:p>
    <w:p w:rsidR="00DA376F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Если трудностей слишком много, то снижается понимание эстетической ценности литературного текста, поэтому необходимо использовать техники </w:t>
      </w:r>
      <w:r w:rsidR="00DA376F">
        <w:rPr>
          <w:rFonts w:ascii="Times New Roman" w:eastAsia="Times New Roman" w:hAnsi="Times New Roman" w:cs="Times New Roman"/>
          <w:sz w:val="28"/>
          <w:szCs w:val="28"/>
        </w:rPr>
        <w:t>снятия трудностей восприятия текста,</w:t>
      </w:r>
    </w:p>
    <w:p w:rsidR="00DA376F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необходимы ли ученикам предварительные знания для понимания текста;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br/>
        <w:t xml:space="preserve">есть ли в содержании текста точки соприкосновения с жизненным опытом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br/>
      </w:r>
      <w:r w:rsidR="00DA376F">
        <w:rPr>
          <w:rFonts w:ascii="Times New Roman" w:eastAsia="Times New Roman" w:hAnsi="Times New Roman" w:cs="Times New Roman"/>
          <w:sz w:val="28"/>
          <w:szCs w:val="28"/>
        </w:rPr>
        <w:t>учащихся (сходства, отличия)</w:t>
      </w:r>
      <w:proofErr w:type="gramStart"/>
      <w:r w:rsidR="00DA376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A376F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что может их заинтересовать, эмоционально взволновать и т.д.;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br/>
        <w:t xml:space="preserve">является ли текст репрезентативным для иноязычной культуры;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br/>
        <w:t xml:space="preserve">закрепляет ли текст существующие традиционные мнения о стране и людях </w:t>
      </w:r>
      <w:r w:rsidR="00DA376F">
        <w:rPr>
          <w:rFonts w:ascii="Times New Roman" w:eastAsia="Times New Roman" w:hAnsi="Times New Roman" w:cs="Times New Roman"/>
          <w:sz w:val="28"/>
          <w:szCs w:val="28"/>
        </w:rPr>
        <w:t>или разрушает стереотипы.</w:t>
      </w:r>
    </w:p>
    <w:p w:rsidR="00DA376F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>Преподаватель на уроке с помощью системы заданий регулирует и направляет мыслительную деятельность учащихся. Для этого он должен четко определить для себя цели работы с конкретным текстом. Например: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br/>
      </w:r>
      <w:r w:rsidRPr="00BD4B7C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понять и передать содержание текста, последовательность событий;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br/>
        <w:t>перечислить проблематику текста и обсудить ее (рационально);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br/>
        <w:t xml:space="preserve">дискутировать по проблемам текста эмоционально, применительно к себе и </w:t>
      </w:r>
      <w:r w:rsidR="00DA376F">
        <w:rPr>
          <w:rFonts w:ascii="Times New Roman" w:eastAsia="Times New Roman" w:hAnsi="Times New Roman" w:cs="Times New Roman"/>
          <w:sz w:val="28"/>
          <w:szCs w:val="28"/>
        </w:rPr>
        <w:t>настоящему времени.</w:t>
      </w:r>
    </w:p>
    <w:p w:rsidR="00DA376F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Достижение каждой цели предполагает разную глубину понимания текста. Цели могут ставиться либо выборочно, либо все в комплексе. </w:t>
      </w:r>
    </w:p>
    <w:p w:rsidR="00CA3DAF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>Работа во время чтения: те</w:t>
      </w:r>
      <w:proofErr w:type="gramStart"/>
      <w:r w:rsidRPr="00BD4B7C">
        <w:rPr>
          <w:rFonts w:ascii="Times New Roman" w:eastAsia="Times New Roman" w:hAnsi="Times New Roman" w:cs="Times New Roman"/>
          <w:sz w:val="28"/>
          <w:szCs w:val="28"/>
        </w:rPr>
        <w:t>кст</w:t>
      </w:r>
      <w:r w:rsidR="00D26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BD4B7C">
        <w:rPr>
          <w:rFonts w:ascii="Times New Roman" w:eastAsia="Times New Roman" w:hAnsi="Times New Roman" w:cs="Times New Roman"/>
          <w:sz w:val="28"/>
          <w:szCs w:val="28"/>
        </w:rPr>
        <w:t>едъявляется в виде отдельных частей, восприятие каждой из которых подготавливается специальными вопросами преподавателя, рассчитанными в первую очередь на активизацию механизмов антиципации, выявление гипотез, ожиданий читателя</w:t>
      </w:r>
      <w:r w:rsidR="00CA3DAF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DAF">
        <w:rPr>
          <w:rFonts w:ascii="Times New Roman" w:eastAsia="Times New Roman" w:hAnsi="Times New Roman" w:cs="Times New Roman"/>
          <w:sz w:val="28"/>
          <w:szCs w:val="28"/>
        </w:rPr>
        <w:t xml:space="preserve">текста. 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Существуют различные точки зрения по поводу того, какие виды работы над текстом необходимо включить в учебный процесс, какие наиболее эффективны в организации домашнего чтения. Выбранные виды работы зависят от целей, которые ставятся перед уроком. 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7C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государственных образовательных стандартов меняется система требований к результату образования, меняется и система оценивания достижений учащихся.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7C">
        <w:rPr>
          <w:rFonts w:ascii="Times New Roman" w:hAnsi="Times New Roman" w:cs="Times New Roman"/>
          <w:sz w:val="28"/>
          <w:szCs w:val="28"/>
        </w:rPr>
        <w:t>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>Важный вопрос - внедрение современных образовательных технологий и принципов организации образовательного процесса как необходимое условие введения ФГОС нового поколения, приоритетным должно стать применение развивающих технологий обучения, использование системно-</w:t>
      </w:r>
      <w:proofErr w:type="spellStart"/>
      <w:r w:rsidRPr="00BD4B7C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BD4B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6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4B7C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подхода. 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я хотела бы предложить несколько приёмов из технологии развитии  критического мышления  (Критическое мышление означает мышление </w:t>
      </w:r>
      <w:r w:rsidRPr="00BD4B7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оценочное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>, рефлексивное.</w:t>
      </w:r>
      <w:proofErr w:type="gramEnd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Это открытое мышление, не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принимающее догм, развивающееся путем наложения новой информации на жизненный личный опыт.)</w:t>
      </w:r>
      <w:proofErr w:type="gramEnd"/>
    </w:p>
    <w:p w:rsidR="008075F0" w:rsidRPr="00BD4B7C" w:rsidRDefault="008075F0" w:rsidP="00BD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b/>
          <w:sz w:val="28"/>
          <w:szCs w:val="28"/>
        </w:rPr>
        <w:t>Прием «ИНСЕРТ» или чтение с разметкой.</w:t>
      </w:r>
    </w:p>
    <w:p w:rsidR="008075F0" w:rsidRPr="00BD4B7C" w:rsidRDefault="008075F0" w:rsidP="00BD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>В процессе чтения текста очень важно не упустить существенные детали, позволяющие достаточно полно раскрыть его смысл, а так же сформировать свою точку зрения на ту информацию, которая в нем содержится. Внимательно читая, можно использовать следующую систему пометок.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>ИНСЕРТ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I - </w:t>
      </w:r>
      <w:proofErr w:type="spellStart"/>
      <w:r w:rsidRPr="00BD4B7C">
        <w:rPr>
          <w:rFonts w:ascii="Times New Roman" w:eastAsia="Times New Roman" w:hAnsi="Times New Roman" w:cs="Times New Roman"/>
          <w:sz w:val="28"/>
          <w:szCs w:val="28"/>
        </w:rPr>
        <w:t>interactive</w:t>
      </w:r>
      <w:proofErr w:type="spellEnd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BD4B7C">
        <w:rPr>
          <w:rFonts w:ascii="Times New Roman" w:eastAsia="Times New Roman" w:hAnsi="Times New Roman" w:cs="Times New Roman"/>
          <w:sz w:val="28"/>
          <w:szCs w:val="28"/>
        </w:rPr>
        <w:t>самоактивизирующая</w:t>
      </w:r>
      <w:proofErr w:type="spellEnd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ab/>
      </w:r>
      <w:r w:rsidRPr="00BD4B7C">
        <w:rPr>
          <w:rFonts w:ascii="Times New Roman" w:eastAsia="Times New Roman" w:hAnsi="Times New Roman" w:cs="Times New Roman"/>
          <w:b/>
          <w:sz w:val="28"/>
          <w:szCs w:val="28"/>
        </w:rPr>
        <w:t>« V »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- уже знал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N - </w:t>
      </w:r>
      <w:proofErr w:type="spellStart"/>
      <w:r w:rsidRPr="00BD4B7C">
        <w:rPr>
          <w:rFonts w:ascii="Times New Roman" w:eastAsia="Times New Roman" w:hAnsi="Times New Roman" w:cs="Times New Roman"/>
          <w:sz w:val="28"/>
          <w:szCs w:val="28"/>
        </w:rPr>
        <w:t>noting</w:t>
      </w:r>
      <w:proofErr w:type="spellEnd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            системная разметка       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ab/>
      </w:r>
      <w:r w:rsidRPr="00BD4B7C">
        <w:rPr>
          <w:rFonts w:ascii="Times New Roman" w:eastAsia="Times New Roman" w:hAnsi="Times New Roman" w:cs="Times New Roman"/>
          <w:b/>
          <w:sz w:val="28"/>
          <w:szCs w:val="28"/>
        </w:rPr>
        <w:t>« + »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- новое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S - </w:t>
      </w:r>
      <w:proofErr w:type="spellStart"/>
      <w:r w:rsidRPr="00BD4B7C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           для эффективного</w:t>
      </w:r>
      <w:proofErr w:type="gramStart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ab/>
      </w:r>
      <w:r w:rsidRPr="00BD4B7C">
        <w:rPr>
          <w:rFonts w:ascii="Times New Roman" w:eastAsia="Times New Roman" w:hAnsi="Times New Roman" w:cs="Times New Roman"/>
          <w:sz w:val="28"/>
          <w:szCs w:val="28"/>
        </w:rPr>
        <w:tab/>
      </w:r>
      <w:r w:rsidRPr="00BD4B7C">
        <w:rPr>
          <w:rFonts w:ascii="Times New Roman" w:eastAsia="Times New Roman" w:hAnsi="Times New Roman" w:cs="Times New Roman"/>
          <w:b/>
          <w:sz w:val="28"/>
          <w:szCs w:val="28"/>
        </w:rPr>
        <w:t>« - »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End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думал  иначе 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E - </w:t>
      </w:r>
      <w:proofErr w:type="spellStart"/>
      <w:r w:rsidRPr="00BD4B7C">
        <w:rPr>
          <w:rFonts w:ascii="Times New Roman" w:eastAsia="Times New Roman" w:hAnsi="Times New Roman" w:cs="Times New Roman"/>
          <w:sz w:val="28"/>
          <w:szCs w:val="28"/>
        </w:rPr>
        <w:t>effective</w:t>
      </w:r>
      <w:proofErr w:type="spellEnd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         чтения и размышления            </w:t>
      </w:r>
      <w:r w:rsidRPr="00BD4B7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BD4B7C">
        <w:rPr>
          <w:rFonts w:ascii="Times New Roman" w:eastAsia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BD4B7C">
        <w:rPr>
          <w:rFonts w:ascii="Times New Roman" w:eastAsia="Times New Roman" w:hAnsi="Times New Roman" w:cs="Times New Roman"/>
          <w:b/>
          <w:sz w:val="28"/>
          <w:szCs w:val="28"/>
        </w:rPr>
        <w:t xml:space="preserve"> »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>- не понял, есть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4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 - </w:t>
      </w:r>
      <w:proofErr w:type="gramStart"/>
      <w:r w:rsidRPr="00BD4B7C">
        <w:rPr>
          <w:rFonts w:ascii="Times New Roman" w:eastAsia="Times New Roman" w:hAnsi="Times New Roman" w:cs="Times New Roman"/>
          <w:sz w:val="28"/>
          <w:szCs w:val="28"/>
          <w:lang w:val="en-US"/>
        </w:rPr>
        <w:t>reading</w:t>
      </w:r>
      <w:proofErr w:type="gramEnd"/>
      <w:r w:rsidRPr="00BD4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                                                                     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>вопросы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4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 - </w:t>
      </w:r>
      <w:proofErr w:type="gramStart"/>
      <w:r w:rsidRPr="00BD4B7C">
        <w:rPr>
          <w:rFonts w:ascii="Times New Roman" w:eastAsia="Times New Roman" w:hAnsi="Times New Roman" w:cs="Times New Roman"/>
          <w:sz w:val="28"/>
          <w:szCs w:val="28"/>
          <w:lang w:val="en-US"/>
        </w:rPr>
        <w:t>thinking</w:t>
      </w:r>
      <w:proofErr w:type="gramEnd"/>
    </w:p>
    <w:p w:rsidR="008075F0" w:rsidRPr="00BD4B7C" w:rsidRDefault="008075F0" w:rsidP="00BD4B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При работе с текстом старайтесь следовать следующим </w:t>
      </w:r>
      <w:r w:rsidRPr="00BD4B7C">
        <w:rPr>
          <w:rFonts w:ascii="Times New Roman" w:eastAsia="Times New Roman" w:hAnsi="Times New Roman" w:cs="Times New Roman"/>
          <w:b/>
          <w:sz w:val="28"/>
          <w:szCs w:val="28"/>
        </w:rPr>
        <w:t>правилам</w:t>
      </w:r>
      <w:r w:rsidRPr="00BD4B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75F0" w:rsidRPr="00BD4B7C" w:rsidRDefault="008075F0" w:rsidP="00BD4B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>1. Делайте пометки, используя либо два значка «+» и «v» или четыре – «+» ,  «v», «-», «?».</w:t>
      </w:r>
    </w:p>
    <w:p w:rsidR="008075F0" w:rsidRPr="00BD4B7C" w:rsidRDefault="008075F0" w:rsidP="00BD4B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>2. Ставьте значки по ходу чтения текста.</w:t>
      </w:r>
    </w:p>
    <w:p w:rsidR="008075F0" w:rsidRPr="00BD4B7C" w:rsidRDefault="008075F0" w:rsidP="00BD4B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>3. Прочитав один раз, вернитесь к своим первоначальным предположениям, вспомните, что вы знали или предполагали по данной теме раньше.</w:t>
      </w:r>
    </w:p>
    <w:p w:rsidR="008075F0" w:rsidRPr="00BD4B7C" w:rsidRDefault="008075F0" w:rsidP="00BD4B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>4. Обязательно прочтите текст еще раз, поскольку количество значков может увеличиться.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ab/>
        <w:t>После прочтения текста и расстановки пометок на его полях можно заполнить таблицу ИНСЕРТ. В нее лучше записывать ключевые слова или фразы.</w:t>
      </w:r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>Таблица</w:t>
      </w:r>
      <w:proofErr w:type="gramStart"/>
      <w:r w:rsidRPr="00BD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4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75F0" w:rsidRPr="00BD4B7C" w:rsidRDefault="008075F0" w:rsidP="00BD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>ИНСЕРТ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075F0" w:rsidRPr="00BD4B7C" w:rsidTr="00A85FF6">
        <w:tc>
          <w:tcPr>
            <w:tcW w:w="2392" w:type="dxa"/>
          </w:tcPr>
          <w:p w:rsidR="008075F0" w:rsidRPr="00BD4B7C" w:rsidRDefault="008075F0" w:rsidP="00BD4B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B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2393" w:type="dxa"/>
          </w:tcPr>
          <w:p w:rsidR="008075F0" w:rsidRPr="00BD4B7C" w:rsidRDefault="008075F0" w:rsidP="00BD4B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B7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8075F0" w:rsidRPr="00BD4B7C" w:rsidRDefault="008075F0" w:rsidP="00BD4B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B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075F0" w:rsidRPr="00BD4B7C" w:rsidRDefault="008075F0" w:rsidP="00BD4B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B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8075F0" w:rsidRPr="00BD4B7C" w:rsidTr="00A85FF6">
        <w:tc>
          <w:tcPr>
            <w:tcW w:w="2392" w:type="dxa"/>
          </w:tcPr>
          <w:p w:rsidR="008075F0" w:rsidRPr="00BD4B7C" w:rsidRDefault="008075F0" w:rsidP="00BD4B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75F0" w:rsidRPr="00BD4B7C" w:rsidRDefault="008075F0" w:rsidP="00BD4B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75F0" w:rsidRPr="00BD4B7C" w:rsidRDefault="008075F0" w:rsidP="00BD4B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75F0" w:rsidRPr="00BD4B7C" w:rsidRDefault="008075F0" w:rsidP="00BD4B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75F0" w:rsidRPr="00BD4B7C" w:rsidRDefault="008075F0" w:rsidP="00BD4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7C">
        <w:rPr>
          <w:rFonts w:ascii="Times New Roman" w:eastAsia="Times New Roman" w:hAnsi="Times New Roman" w:cs="Times New Roman"/>
          <w:sz w:val="28"/>
          <w:szCs w:val="28"/>
        </w:rPr>
        <w:tab/>
      </w:r>
      <w:r w:rsidR="0041729D" w:rsidRPr="00BD4B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D4B7C">
        <w:rPr>
          <w:rFonts w:ascii="Times New Roman" w:hAnsi="Times New Roman" w:cs="Times New Roman"/>
          <w:b/>
          <w:sz w:val="28"/>
          <w:szCs w:val="28"/>
        </w:rPr>
        <w:t>Прием «</w:t>
      </w:r>
      <w:proofErr w:type="spellStart"/>
      <w:r w:rsidRPr="00BD4B7C">
        <w:rPr>
          <w:rFonts w:ascii="Times New Roman" w:hAnsi="Times New Roman" w:cs="Times New Roman"/>
          <w:b/>
          <w:sz w:val="28"/>
          <w:szCs w:val="28"/>
        </w:rPr>
        <w:t>Фишбон</w:t>
      </w:r>
      <w:proofErr w:type="spellEnd"/>
      <w:r w:rsidRPr="00BD4B7C">
        <w:rPr>
          <w:rFonts w:ascii="Times New Roman" w:hAnsi="Times New Roman" w:cs="Times New Roman"/>
          <w:b/>
          <w:sz w:val="28"/>
          <w:szCs w:val="28"/>
        </w:rPr>
        <w:t>» (</w:t>
      </w:r>
      <w:r w:rsidRPr="00BD4B7C">
        <w:rPr>
          <w:rFonts w:ascii="Times New Roman" w:hAnsi="Times New Roman" w:cs="Times New Roman"/>
          <w:b/>
          <w:sz w:val="28"/>
          <w:szCs w:val="28"/>
          <w:lang w:val="en-US"/>
        </w:rPr>
        <w:t>Fish</w:t>
      </w:r>
      <w:r w:rsidRPr="00BD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B7C">
        <w:rPr>
          <w:rFonts w:ascii="Times New Roman" w:hAnsi="Times New Roman" w:cs="Times New Roman"/>
          <w:b/>
          <w:sz w:val="28"/>
          <w:szCs w:val="28"/>
          <w:lang w:val="en-US"/>
        </w:rPr>
        <w:t>bon</w:t>
      </w:r>
      <w:r w:rsidRPr="00BD4B7C">
        <w:rPr>
          <w:rFonts w:ascii="Times New Roman" w:hAnsi="Times New Roman" w:cs="Times New Roman"/>
          <w:b/>
          <w:sz w:val="28"/>
          <w:szCs w:val="28"/>
        </w:rPr>
        <w:t>).</w:t>
      </w:r>
      <w:r w:rsidRPr="00BD4B7C">
        <w:rPr>
          <w:rFonts w:ascii="Times New Roman" w:hAnsi="Times New Roman" w:cs="Times New Roman"/>
          <w:sz w:val="28"/>
          <w:szCs w:val="28"/>
        </w:rPr>
        <w:t xml:space="preserve">  Для того чтобы учащиеся в процессе чтения текста смогли четко сформулировать проблему, обозначить направления поиска ее решения, можно воспользоваться приемом </w:t>
      </w:r>
      <w:proofErr w:type="spellStart"/>
      <w:r w:rsidRPr="00BD4B7C">
        <w:rPr>
          <w:rFonts w:ascii="Times New Roman" w:hAnsi="Times New Roman" w:cs="Times New Roman"/>
          <w:sz w:val="28"/>
          <w:szCs w:val="28"/>
        </w:rPr>
        <w:t>Фишбон</w:t>
      </w:r>
      <w:proofErr w:type="spellEnd"/>
      <w:r w:rsidRPr="00BD4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5F0" w:rsidRPr="00BD4B7C" w:rsidRDefault="008075F0" w:rsidP="00BD4B7C">
      <w:pPr>
        <w:pStyle w:val="2"/>
        <w:spacing w:line="360" w:lineRule="auto"/>
        <w:ind w:firstLine="0"/>
        <w:jc w:val="both"/>
        <w:rPr>
          <w:sz w:val="28"/>
          <w:szCs w:val="28"/>
        </w:rPr>
      </w:pPr>
      <w:r w:rsidRPr="00BD4B7C">
        <w:rPr>
          <w:sz w:val="28"/>
          <w:szCs w:val="28"/>
        </w:rPr>
        <w:t xml:space="preserve">В процессе чтения, учащиеся работают со схемой </w:t>
      </w:r>
      <w:proofErr w:type="spellStart"/>
      <w:r w:rsidRPr="00BD4B7C">
        <w:rPr>
          <w:sz w:val="28"/>
          <w:szCs w:val="28"/>
        </w:rPr>
        <w:t>Фишбон</w:t>
      </w:r>
      <w:proofErr w:type="spellEnd"/>
      <w:r w:rsidRPr="00BD4B7C">
        <w:rPr>
          <w:sz w:val="28"/>
          <w:szCs w:val="28"/>
        </w:rPr>
        <w:t>, что в переводе означает «рыбный скелет»</w:t>
      </w:r>
      <w:proofErr w:type="gramStart"/>
      <w:r w:rsidRPr="00BD4B7C">
        <w:rPr>
          <w:sz w:val="28"/>
          <w:szCs w:val="28"/>
        </w:rPr>
        <w:t>.Р</w:t>
      </w:r>
      <w:proofErr w:type="gramEnd"/>
      <w:r w:rsidRPr="00BD4B7C">
        <w:rPr>
          <w:sz w:val="28"/>
          <w:szCs w:val="28"/>
        </w:rPr>
        <w:t xml:space="preserve">абота ведётся в группах. </w:t>
      </w:r>
      <w:r w:rsidRPr="00BD4B7C">
        <w:rPr>
          <w:i/>
          <w:sz w:val="28"/>
          <w:szCs w:val="28"/>
          <w:u w:val="single"/>
        </w:rPr>
        <w:t>В «голове» этого скелета они обозначают ту проблему, которая рассматривается в тексте</w:t>
      </w:r>
      <w:r w:rsidRPr="00BD4B7C">
        <w:rPr>
          <w:sz w:val="28"/>
          <w:szCs w:val="28"/>
        </w:rPr>
        <w:t xml:space="preserve">. На самом скелете есть верхние и нижние «косточки». На </w:t>
      </w:r>
      <w:r w:rsidRPr="00BD4B7C">
        <w:rPr>
          <w:i/>
          <w:sz w:val="28"/>
          <w:szCs w:val="28"/>
          <w:u w:val="single"/>
        </w:rPr>
        <w:t xml:space="preserve">верхних «отростках» ученики отмечают причины возникновения изучаемой проблемы </w:t>
      </w:r>
      <w:r w:rsidRPr="00BD4B7C">
        <w:rPr>
          <w:sz w:val="28"/>
          <w:szCs w:val="28"/>
        </w:rPr>
        <w:t xml:space="preserve">(кстати, эти записи они могут сделать и на фазе вызова, до чтения текста в результате актуализации своих знаний и опыта). Напротив верхних «косточек» есть </w:t>
      </w:r>
      <w:r w:rsidRPr="00BD4B7C">
        <w:rPr>
          <w:i/>
          <w:sz w:val="28"/>
          <w:szCs w:val="28"/>
          <w:u w:val="single"/>
        </w:rPr>
        <w:t>нижние отростки, на которых студенты по ходу чтения выписывают факты, подтверждающие существование сформулированных ими причин</w:t>
      </w:r>
      <w:r w:rsidRPr="00BD4B7C">
        <w:rPr>
          <w:sz w:val="28"/>
          <w:szCs w:val="28"/>
        </w:rPr>
        <w:t>.</w:t>
      </w:r>
      <w:r w:rsidR="004D2762">
        <w:rPr>
          <w:sz w:val="28"/>
          <w:szCs w:val="28"/>
        </w:rPr>
        <w:t xml:space="preserve"> </w:t>
      </w:r>
      <w:r w:rsidRPr="00BD4B7C">
        <w:rPr>
          <w:sz w:val="28"/>
          <w:szCs w:val="28"/>
        </w:rPr>
        <w:t>Количество отростков не оговаривается. Каждая группа сама решает, сколько отростков будет. В хвосте рыбы записывают  тот результат, к которому придут, если не решить данную проблему. Записи должны быть краткими, представлять собой ключевые слова или фразы, отражающие суть.</w:t>
      </w:r>
    </w:p>
    <w:p w:rsidR="00A4776E" w:rsidRDefault="001A65E0" w:rsidP="00A477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5E0">
        <w:rPr>
          <w:rFonts w:ascii="Times New Roman" w:eastAsia="Times New Roman" w:hAnsi="Times New Roman" w:cs="Times New Roman"/>
          <w:sz w:val="28"/>
          <w:szCs w:val="28"/>
        </w:rPr>
        <w:t>Обобщая проделанные исследования можно сделать некоторые выводы по проблемам отбора текстов и работы с ними на уроках английского языка в средней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E0">
        <w:rPr>
          <w:rFonts w:ascii="Times New Roman" w:eastAsia="Times New Roman" w:hAnsi="Times New Roman" w:cs="Times New Roman"/>
          <w:sz w:val="28"/>
          <w:szCs w:val="28"/>
        </w:rPr>
        <w:t>школе.</w:t>
      </w:r>
      <w:r w:rsidRPr="001A65E0">
        <w:rPr>
          <w:rFonts w:ascii="Times New Roman" w:eastAsia="Times New Roman" w:hAnsi="Times New Roman" w:cs="Times New Roman"/>
          <w:sz w:val="28"/>
          <w:szCs w:val="28"/>
        </w:rPr>
        <w:br/>
        <w:t>При обучении английскому языку в  средней школ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5E0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исключительную важность приобретают принципы отбора текстов, но методическая организация работы над текстом не должна входить в противоречие с естественным процессом его осмысления. Поэтому эффективна модель читательской деятельности носителей языка в реальных условиях общения. Художественный текст – это художественный дискурс, который понимается как последовательный предсказуемо-непредсказуемый процесс </w:t>
      </w:r>
      <w:r w:rsidRPr="001A65E0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 текста и реального читателя, учитывающего либо нарушающего «указания» автора, привносящего в текст информацию, которая была известна и/или не известна писателю, и т. д. Художественное слово отличается от своего словарного «прототипа». Все новые порожденные стихотворным текстом смыслы в этом случае выступают как словесные образы. При чтении в сознании читателя из отдельных фрагментов складывается общий смысл художественного текста. Именно на этом основании автор выделяет словесный образ как единицу художественного текста, а художественный текст понимаем как определенным организованную неповторимую совокупность словесных образов, которая при восприятии его читателем преобразуется в образную систему.</w:t>
      </w:r>
      <w:r w:rsidRPr="001A65E0">
        <w:rPr>
          <w:rFonts w:ascii="Times New Roman" w:eastAsia="Times New Roman" w:hAnsi="Times New Roman" w:cs="Times New Roman"/>
          <w:sz w:val="28"/>
          <w:szCs w:val="28"/>
        </w:rPr>
        <w:br/>
        <w:t xml:space="preserve">Существуют разные точки зрения по поводу того, какими должны быть этапы работы над текстом. Одни авторы против </w:t>
      </w:r>
      <w:proofErr w:type="spellStart"/>
      <w:r w:rsidRPr="001A65E0">
        <w:rPr>
          <w:rFonts w:ascii="Times New Roman" w:eastAsia="Times New Roman" w:hAnsi="Times New Roman" w:cs="Times New Roman"/>
          <w:sz w:val="28"/>
          <w:szCs w:val="28"/>
        </w:rPr>
        <w:t>предтекстовых</w:t>
      </w:r>
      <w:proofErr w:type="spellEnd"/>
      <w:r w:rsidRPr="001A65E0">
        <w:rPr>
          <w:rFonts w:ascii="Times New Roman" w:eastAsia="Times New Roman" w:hAnsi="Times New Roman" w:cs="Times New Roman"/>
          <w:sz w:val="28"/>
          <w:szCs w:val="28"/>
        </w:rPr>
        <w:t xml:space="preserve"> упражнений, другие же, напротив, </w:t>
      </w:r>
      <w:proofErr w:type="gramStart"/>
      <w:r w:rsidRPr="001A65E0">
        <w:rPr>
          <w:rFonts w:ascii="Times New Roman" w:eastAsia="Times New Roman" w:hAnsi="Times New Roman" w:cs="Times New Roman"/>
          <w:sz w:val="28"/>
          <w:szCs w:val="28"/>
        </w:rPr>
        <w:t>считают</w:t>
      </w:r>
      <w:proofErr w:type="gramEnd"/>
      <w:r w:rsidRPr="001A65E0">
        <w:rPr>
          <w:rFonts w:ascii="Times New Roman" w:eastAsia="Times New Roman" w:hAnsi="Times New Roman" w:cs="Times New Roman"/>
          <w:sz w:val="28"/>
          <w:szCs w:val="28"/>
        </w:rPr>
        <w:t xml:space="preserve"> что они абсолютно необходимы, т.к. во-первых, снимают языковые трудности текста, тем самым делая чтение подготовленным, а во-вторых, развивают репродуктивные навыки, т.к. обогащают и активизируют </w:t>
      </w:r>
      <w:proofErr w:type="spellStart"/>
      <w:r w:rsidRPr="001A65E0">
        <w:rPr>
          <w:rFonts w:ascii="Times New Roman" w:eastAsia="Times New Roman" w:hAnsi="Times New Roman" w:cs="Times New Roman"/>
          <w:sz w:val="28"/>
          <w:szCs w:val="28"/>
        </w:rPr>
        <w:t>вокабуляр</w:t>
      </w:r>
      <w:proofErr w:type="spellEnd"/>
      <w:r w:rsidRPr="001A65E0">
        <w:rPr>
          <w:rFonts w:ascii="Times New Roman" w:eastAsia="Times New Roman" w:hAnsi="Times New Roman" w:cs="Times New Roman"/>
          <w:sz w:val="28"/>
          <w:szCs w:val="28"/>
        </w:rPr>
        <w:t xml:space="preserve"> учащихся. Но при любой точке зрения сначала нужно провести работу над незнакомыми словами, используемыми в тексте, затем собственно чтение, контроль понимания содержания, после этого можно переходить к контролю понимания смысла. Обычно вышеназванные виды работы проводятся в классе в виде дискуссии-обсуждения, а позже учащимся можно предложить какое-нибудь письменное задание по проблем</w:t>
      </w:r>
      <w:r w:rsidR="00A4776E">
        <w:rPr>
          <w:rFonts w:ascii="Times New Roman" w:eastAsia="Times New Roman" w:hAnsi="Times New Roman" w:cs="Times New Roman"/>
          <w:sz w:val="28"/>
          <w:szCs w:val="28"/>
        </w:rPr>
        <w:t xml:space="preserve">ам текста, возможно </w:t>
      </w:r>
      <w:proofErr w:type="spellStart"/>
      <w:r w:rsidR="00A4776E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proofErr w:type="gramStart"/>
      <w:r w:rsidR="00A477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65E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1A65E0">
        <w:rPr>
          <w:rFonts w:ascii="Times New Roman" w:eastAsia="Times New Roman" w:hAnsi="Times New Roman" w:cs="Times New Roman"/>
          <w:sz w:val="28"/>
          <w:szCs w:val="28"/>
        </w:rPr>
        <w:t>ексты</w:t>
      </w:r>
      <w:proofErr w:type="spellEnd"/>
      <w:r w:rsidRPr="001A65E0">
        <w:rPr>
          <w:rFonts w:ascii="Times New Roman" w:eastAsia="Times New Roman" w:hAnsi="Times New Roman" w:cs="Times New Roman"/>
          <w:sz w:val="28"/>
          <w:szCs w:val="28"/>
        </w:rPr>
        <w:t xml:space="preserve"> для чтения необязательно должны повторять тематику устной речи, но они должны строиться на знакомом языковом материале, незнакомых слов должно быть не более 2%. Они должны быть новыми для учащихся, соответствовать их интересам и возрасту, обладать воспитательной ценностью. По этим критериям наиболее подходящими будут художествен</w:t>
      </w:r>
      <w:r w:rsidR="009C21D1">
        <w:rPr>
          <w:rFonts w:ascii="Times New Roman" w:eastAsia="Times New Roman" w:hAnsi="Times New Roman" w:cs="Times New Roman"/>
          <w:sz w:val="28"/>
          <w:szCs w:val="28"/>
        </w:rPr>
        <w:t>ные тексты.</w:t>
      </w:r>
    </w:p>
    <w:p w:rsidR="008075F0" w:rsidRPr="00A4776E" w:rsidRDefault="008075F0" w:rsidP="00A477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AF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8075F0" w:rsidRPr="00CA3DAF" w:rsidRDefault="008075F0" w:rsidP="00680B1F">
      <w:pPr>
        <w:numPr>
          <w:ilvl w:val="0"/>
          <w:numId w:val="3"/>
        </w:numPr>
        <w:tabs>
          <w:tab w:val="clear" w:pos="1070"/>
          <w:tab w:val="num" w:pos="567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AF">
        <w:rPr>
          <w:rFonts w:ascii="Times New Roman" w:eastAsia="Times New Roman" w:hAnsi="Times New Roman" w:cs="Times New Roman"/>
          <w:sz w:val="28"/>
          <w:szCs w:val="28"/>
        </w:rPr>
        <w:lastRenderedPageBreak/>
        <w:t>Фоломкина С. К. Некоторые вопросы обучения чтению на иностранном языке в неязыковом вузе. Методика и психология обучения иностранным языкам: хрестоматия/ составитель Леонтьев А. А. – М.: Русский язык, 1991, 253-260с.</w:t>
      </w:r>
    </w:p>
    <w:p w:rsidR="008075F0" w:rsidRPr="00CA3DAF" w:rsidRDefault="008075F0" w:rsidP="00CA3DAF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AF">
        <w:rPr>
          <w:rFonts w:ascii="Times New Roman" w:eastAsia="Times New Roman" w:hAnsi="Times New Roman" w:cs="Times New Roman"/>
          <w:sz w:val="28"/>
          <w:szCs w:val="28"/>
        </w:rPr>
        <w:t xml:space="preserve">Новейший философский словарь [Электронный ресурс] // </w:t>
      </w:r>
      <w:r w:rsidRPr="00CA3DAF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CA3D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C4546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http://www.slovopedia.ru</w:t>
        </w:r>
      </w:hyperlink>
      <w:r w:rsidR="00E84B37" w:rsidRPr="00C45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B37">
        <w:rPr>
          <w:rFonts w:ascii="Times New Roman" w:eastAsia="Times New Roman" w:hAnsi="Times New Roman" w:cs="Times New Roman"/>
          <w:sz w:val="28"/>
          <w:szCs w:val="28"/>
        </w:rPr>
        <w:t>. - [дата обращения 04.02.2012</w:t>
      </w:r>
      <w:r w:rsidRPr="00CA3DAF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8075F0" w:rsidRPr="00CA3DAF" w:rsidRDefault="008075F0" w:rsidP="00CA3DAF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DAF">
        <w:rPr>
          <w:rFonts w:ascii="Times New Roman" w:eastAsia="Times New Roman" w:hAnsi="Times New Roman" w:cs="Times New Roman"/>
          <w:sz w:val="28"/>
          <w:szCs w:val="28"/>
        </w:rPr>
        <w:t>Нуждина</w:t>
      </w:r>
      <w:proofErr w:type="spellEnd"/>
      <w:r w:rsidRPr="00CA3DAF">
        <w:rPr>
          <w:rFonts w:ascii="Times New Roman" w:eastAsia="Times New Roman" w:hAnsi="Times New Roman" w:cs="Times New Roman"/>
          <w:sz w:val="28"/>
          <w:szCs w:val="28"/>
        </w:rPr>
        <w:t xml:space="preserve"> М.А. К вопросу управления процессом порождения речевого произведения на основе текста// Иностранные языки в школе,  2002, №2-с.23.</w:t>
      </w:r>
    </w:p>
    <w:p w:rsidR="008075F0" w:rsidRPr="00CA3DAF" w:rsidRDefault="008075F0" w:rsidP="00CA3DAF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AF">
        <w:rPr>
          <w:rFonts w:ascii="Times New Roman" w:eastAsia="Times New Roman" w:hAnsi="Times New Roman" w:cs="Times New Roman"/>
          <w:sz w:val="28"/>
          <w:szCs w:val="28"/>
        </w:rPr>
        <w:t>Селиванова Н.А. Домашнее чтение – важный компонент содержания обучения иностранным языкам в средней школе//Иностранные языки в школе, 2004, №4 с.21.</w:t>
      </w:r>
    </w:p>
    <w:p w:rsidR="008075F0" w:rsidRPr="00CA3DAF" w:rsidRDefault="008075F0" w:rsidP="00CA3DAF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DAF">
        <w:rPr>
          <w:rFonts w:ascii="Times New Roman" w:eastAsia="Times New Roman" w:hAnsi="Times New Roman" w:cs="Times New Roman"/>
          <w:sz w:val="28"/>
          <w:szCs w:val="28"/>
        </w:rPr>
        <w:t>Беспальчикова</w:t>
      </w:r>
      <w:proofErr w:type="spellEnd"/>
      <w:r w:rsidRPr="00CA3DAF">
        <w:rPr>
          <w:rFonts w:ascii="Times New Roman" w:eastAsia="Times New Roman" w:hAnsi="Times New Roman" w:cs="Times New Roman"/>
          <w:sz w:val="28"/>
          <w:szCs w:val="28"/>
        </w:rPr>
        <w:t xml:space="preserve">  Е.В. Обучение анализу текста// Иностранные языки в школе, 2002, № 2-с.47.</w:t>
      </w:r>
    </w:p>
    <w:p w:rsidR="008075F0" w:rsidRPr="00680B1F" w:rsidRDefault="008075F0" w:rsidP="00CA3DAF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0B1F">
        <w:rPr>
          <w:rFonts w:ascii="Times New Roman" w:eastAsia="Times New Roman" w:hAnsi="Times New Roman" w:cs="Times New Roman"/>
          <w:sz w:val="28"/>
          <w:szCs w:val="28"/>
        </w:rPr>
        <w:t>Лытаева</w:t>
      </w:r>
      <w:proofErr w:type="spellEnd"/>
      <w:r w:rsidRPr="00680B1F">
        <w:rPr>
          <w:rFonts w:ascii="Times New Roman" w:eastAsia="Times New Roman" w:hAnsi="Times New Roman" w:cs="Times New Roman"/>
          <w:sz w:val="28"/>
          <w:szCs w:val="28"/>
        </w:rPr>
        <w:t xml:space="preserve"> М.А. Совершенствование умений говорения на основе текста для чтения на старшем этапе//Иностранные языки в школе, 2000, №3-с.53.</w:t>
      </w:r>
    </w:p>
    <w:p w:rsidR="008075F0" w:rsidRPr="00680B1F" w:rsidRDefault="00680B1F" w:rsidP="00680B1F">
      <w:pPr>
        <w:pStyle w:val="2"/>
        <w:numPr>
          <w:ilvl w:val="0"/>
          <w:numId w:val="3"/>
        </w:numPr>
        <w:tabs>
          <w:tab w:val="num" w:pos="1353"/>
        </w:tabs>
        <w:spacing w:line="360" w:lineRule="auto"/>
        <w:ind w:hanging="77"/>
        <w:jc w:val="both"/>
        <w:rPr>
          <w:sz w:val="28"/>
          <w:szCs w:val="28"/>
        </w:rPr>
      </w:pPr>
      <w:r w:rsidRPr="00680B1F">
        <w:rPr>
          <w:sz w:val="28"/>
          <w:szCs w:val="28"/>
        </w:rPr>
        <w:t xml:space="preserve">  </w:t>
      </w:r>
      <w:proofErr w:type="spellStart"/>
      <w:r w:rsidRPr="00680B1F">
        <w:rPr>
          <w:sz w:val="28"/>
          <w:szCs w:val="28"/>
        </w:rPr>
        <w:t>Чошанов</w:t>
      </w:r>
      <w:proofErr w:type="spellEnd"/>
      <w:r w:rsidRPr="00680B1F">
        <w:rPr>
          <w:sz w:val="28"/>
          <w:szCs w:val="28"/>
        </w:rPr>
        <w:t xml:space="preserve"> М.О. Технология проблемно-модульного обучения</w:t>
      </w:r>
      <w:r w:rsidR="00A4776E">
        <w:rPr>
          <w:sz w:val="28"/>
          <w:szCs w:val="28"/>
        </w:rPr>
        <w:t>.</w:t>
      </w:r>
    </w:p>
    <w:p w:rsidR="008075F0" w:rsidRPr="00680B1F" w:rsidRDefault="008075F0" w:rsidP="008075F0">
      <w:pPr>
        <w:pStyle w:val="2"/>
        <w:spacing w:line="360" w:lineRule="exact"/>
        <w:jc w:val="both"/>
        <w:rPr>
          <w:sz w:val="28"/>
          <w:szCs w:val="28"/>
        </w:rPr>
      </w:pPr>
    </w:p>
    <w:p w:rsidR="008075F0" w:rsidRPr="00680B1F" w:rsidRDefault="008075F0" w:rsidP="008075F0">
      <w:pPr>
        <w:pStyle w:val="2"/>
        <w:spacing w:line="360" w:lineRule="exact"/>
        <w:jc w:val="both"/>
        <w:rPr>
          <w:sz w:val="28"/>
          <w:szCs w:val="28"/>
        </w:rPr>
      </w:pPr>
    </w:p>
    <w:p w:rsidR="008075F0" w:rsidRPr="00B80C97" w:rsidRDefault="008075F0" w:rsidP="00807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5F0" w:rsidRPr="00B80C97" w:rsidRDefault="008075F0" w:rsidP="00807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5F0" w:rsidRPr="00B80C97" w:rsidRDefault="008075F0" w:rsidP="00807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5F0" w:rsidRPr="00B80C97" w:rsidRDefault="008075F0" w:rsidP="008075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5F0" w:rsidRPr="00B80C97" w:rsidRDefault="008075F0" w:rsidP="00807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9C9" w:rsidRDefault="00DE79C9"/>
    <w:sectPr w:rsidR="00DE79C9" w:rsidSect="0045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12" w:rsidRDefault="00D07812" w:rsidP="0041729D">
      <w:pPr>
        <w:spacing w:after="0" w:line="240" w:lineRule="auto"/>
      </w:pPr>
      <w:r>
        <w:separator/>
      </w:r>
    </w:p>
  </w:endnote>
  <w:endnote w:type="continuationSeparator" w:id="0">
    <w:p w:rsidR="00D07812" w:rsidRDefault="00D07812" w:rsidP="0041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12" w:rsidRDefault="00D07812" w:rsidP="0041729D">
      <w:pPr>
        <w:spacing w:after="0" w:line="240" w:lineRule="auto"/>
      </w:pPr>
      <w:r>
        <w:separator/>
      </w:r>
    </w:p>
  </w:footnote>
  <w:footnote w:type="continuationSeparator" w:id="0">
    <w:p w:rsidR="00D07812" w:rsidRDefault="00D07812" w:rsidP="0041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E32"/>
    <w:multiLevelType w:val="hybridMultilevel"/>
    <w:tmpl w:val="56C0826E"/>
    <w:lvl w:ilvl="0" w:tplc="E946D87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DE737CE"/>
    <w:multiLevelType w:val="hybridMultilevel"/>
    <w:tmpl w:val="B922C12E"/>
    <w:lvl w:ilvl="0" w:tplc="6FA6D03A">
      <w:start w:val="2"/>
      <w:numFmt w:val="decimal"/>
      <w:lvlText w:val="%1."/>
      <w:lvlJc w:val="left"/>
      <w:pPr>
        <w:tabs>
          <w:tab w:val="num" w:pos="1204"/>
        </w:tabs>
        <w:ind w:left="120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9"/>
        </w:tabs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2">
    <w:nsid w:val="6A051CA9"/>
    <w:multiLevelType w:val="multilevel"/>
    <w:tmpl w:val="7B9C77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75F0"/>
    <w:rsid w:val="000F3FAB"/>
    <w:rsid w:val="000F6C48"/>
    <w:rsid w:val="00197F46"/>
    <w:rsid w:val="001A65E0"/>
    <w:rsid w:val="002365F5"/>
    <w:rsid w:val="002513EE"/>
    <w:rsid w:val="00377628"/>
    <w:rsid w:val="0041729D"/>
    <w:rsid w:val="00430DDD"/>
    <w:rsid w:val="004D2762"/>
    <w:rsid w:val="0058613A"/>
    <w:rsid w:val="00617CDB"/>
    <w:rsid w:val="00680B1F"/>
    <w:rsid w:val="00737B0D"/>
    <w:rsid w:val="0075790B"/>
    <w:rsid w:val="007A5F87"/>
    <w:rsid w:val="008075F0"/>
    <w:rsid w:val="00887479"/>
    <w:rsid w:val="009A3153"/>
    <w:rsid w:val="009C21D1"/>
    <w:rsid w:val="00A4776E"/>
    <w:rsid w:val="00AF4442"/>
    <w:rsid w:val="00BD4B7C"/>
    <w:rsid w:val="00BE0FCC"/>
    <w:rsid w:val="00C45461"/>
    <w:rsid w:val="00CA3DAF"/>
    <w:rsid w:val="00CC54E3"/>
    <w:rsid w:val="00D06F57"/>
    <w:rsid w:val="00D07812"/>
    <w:rsid w:val="00D138D1"/>
    <w:rsid w:val="00D2632D"/>
    <w:rsid w:val="00DA376F"/>
    <w:rsid w:val="00DE79C9"/>
    <w:rsid w:val="00E81173"/>
    <w:rsid w:val="00E84B37"/>
    <w:rsid w:val="00EA21E8"/>
    <w:rsid w:val="00EF7DA1"/>
    <w:rsid w:val="00F80D1D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075F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075F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8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075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75F0"/>
  </w:style>
  <w:style w:type="character" w:styleId="a5">
    <w:name w:val="Hyperlink"/>
    <w:basedOn w:val="a0"/>
    <w:uiPriority w:val="99"/>
    <w:semiHidden/>
    <w:unhideWhenUsed/>
    <w:rsid w:val="008075F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1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729D"/>
  </w:style>
  <w:style w:type="paragraph" w:styleId="a8">
    <w:name w:val="footer"/>
    <w:basedOn w:val="a"/>
    <w:link w:val="a9"/>
    <w:uiPriority w:val="99"/>
    <w:unhideWhenUsed/>
    <w:rsid w:val="0041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29D"/>
  </w:style>
  <w:style w:type="paragraph" w:styleId="aa">
    <w:name w:val="Balloon Text"/>
    <w:basedOn w:val="a"/>
    <w:link w:val="ab"/>
    <w:uiPriority w:val="99"/>
    <w:semiHidden/>
    <w:unhideWhenUsed/>
    <w:rsid w:val="0041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lov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FA8F-4DC0-4904-8CE9-4C4E0B40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410</cp:lastModifiedBy>
  <cp:revision>22</cp:revision>
  <cp:lastPrinted>2013-09-13T02:13:00Z</cp:lastPrinted>
  <dcterms:created xsi:type="dcterms:W3CDTF">2012-04-10T10:53:00Z</dcterms:created>
  <dcterms:modified xsi:type="dcterms:W3CDTF">2013-09-13T02:14:00Z</dcterms:modified>
</cp:coreProperties>
</file>