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C" w:rsidRPr="00E52927" w:rsidRDefault="00786C1C" w:rsidP="00786C1C">
      <w:pPr>
        <w:pStyle w:val="a3"/>
        <w:jc w:val="center"/>
        <w:rPr>
          <w:b/>
          <w:sz w:val="28"/>
          <w:szCs w:val="28"/>
        </w:rPr>
      </w:pPr>
    </w:p>
    <w:p w:rsidR="00035D18" w:rsidRPr="00E52927" w:rsidRDefault="0035625E" w:rsidP="00786C1C">
      <w:pPr>
        <w:pStyle w:val="a3"/>
        <w:jc w:val="center"/>
        <w:rPr>
          <w:b/>
          <w:sz w:val="28"/>
          <w:szCs w:val="28"/>
        </w:rPr>
      </w:pPr>
      <w:r w:rsidRPr="00E52927">
        <w:rPr>
          <w:b/>
          <w:sz w:val="28"/>
          <w:szCs w:val="28"/>
        </w:rPr>
        <w:t>Тест по теме «Ненаследственная (фенотипическая, модификационная) изменчивость</w:t>
      </w:r>
    </w:p>
    <w:p w:rsidR="00786C1C" w:rsidRPr="00E52927" w:rsidRDefault="00786C1C" w:rsidP="00786C1C">
      <w:pPr>
        <w:pStyle w:val="a3"/>
        <w:jc w:val="center"/>
        <w:rPr>
          <w:b/>
          <w:sz w:val="28"/>
          <w:szCs w:val="28"/>
        </w:rPr>
      </w:pPr>
    </w:p>
    <w:p w:rsidR="0035625E" w:rsidRPr="00E52927" w:rsidRDefault="0035625E" w:rsidP="003562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2927">
        <w:rPr>
          <w:sz w:val="24"/>
          <w:szCs w:val="24"/>
        </w:rPr>
        <w:t>Одним из примеров зависимости степени проявления признака от условий среды может являться:</w:t>
      </w:r>
    </w:p>
    <w:p w:rsidR="0035625E" w:rsidRPr="00E52927" w:rsidRDefault="00786C1C" w:rsidP="0035625E">
      <w:pPr>
        <w:pStyle w:val="a3"/>
        <w:ind w:firstLine="360"/>
        <w:rPr>
          <w:sz w:val="24"/>
          <w:szCs w:val="24"/>
        </w:rPr>
      </w:pPr>
      <w:r w:rsidRPr="00E52927">
        <w:rPr>
          <w:sz w:val="24"/>
          <w:szCs w:val="24"/>
        </w:rPr>
        <w:t xml:space="preserve">        </w:t>
      </w:r>
      <w:r w:rsidR="0035625E" w:rsidRPr="00E52927">
        <w:rPr>
          <w:sz w:val="24"/>
          <w:szCs w:val="24"/>
        </w:rPr>
        <w:t>а) цвет глаз человека</w:t>
      </w:r>
      <w:r w:rsidR="0035625E" w:rsidRPr="00E52927">
        <w:rPr>
          <w:sz w:val="24"/>
          <w:szCs w:val="24"/>
        </w:rPr>
        <w:tab/>
      </w:r>
      <w:r w:rsidR="0035625E" w:rsidRPr="00E52927">
        <w:rPr>
          <w:sz w:val="24"/>
          <w:szCs w:val="24"/>
        </w:rPr>
        <w:tab/>
      </w:r>
      <w:r w:rsidR="0035625E" w:rsidRPr="00E52927">
        <w:rPr>
          <w:sz w:val="24"/>
          <w:szCs w:val="24"/>
        </w:rPr>
        <w:tab/>
      </w:r>
      <w:r w:rsidR="0035625E" w:rsidRPr="00E52927">
        <w:rPr>
          <w:sz w:val="24"/>
          <w:szCs w:val="24"/>
        </w:rPr>
        <w:tab/>
        <w:t>в) количество пальцев на руках</w:t>
      </w:r>
    </w:p>
    <w:p w:rsidR="0035625E" w:rsidRPr="00E52927" w:rsidRDefault="00786C1C" w:rsidP="0035625E">
      <w:pPr>
        <w:pStyle w:val="a3"/>
        <w:ind w:firstLine="360"/>
        <w:rPr>
          <w:sz w:val="24"/>
          <w:szCs w:val="24"/>
        </w:rPr>
      </w:pPr>
      <w:r w:rsidRPr="00E52927">
        <w:rPr>
          <w:sz w:val="24"/>
          <w:szCs w:val="24"/>
        </w:rPr>
        <w:t xml:space="preserve">        </w:t>
      </w:r>
      <w:r w:rsidR="0035625E" w:rsidRPr="00E52927">
        <w:rPr>
          <w:sz w:val="24"/>
          <w:szCs w:val="24"/>
        </w:rPr>
        <w:t>б) раса, к которой принадлежит человек</w:t>
      </w:r>
      <w:r w:rsidR="0035625E" w:rsidRPr="00E52927">
        <w:rPr>
          <w:sz w:val="24"/>
          <w:szCs w:val="24"/>
        </w:rPr>
        <w:tab/>
      </w:r>
      <w:r w:rsidR="0035625E" w:rsidRPr="00E52927">
        <w:rPr>
          <w:sz w:val="24"/>
          <w:szCs w:val="24"/>
        </w:rPr>
        <w:tab/>
        <w:t>г) рост человека</w:t>
      </w:r>
    </w:p>
    <w:p w:rsidR="00786C1C" w:rsidRPr="00E52927" w:rsidRDefault="0035625E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 </w:t>
      </w:r>
    </w:p>
    <w:p w:rsidR="0035625E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35625E" w:rsidRPr="00E52927">
        <w:rPr>
          <w:sz w:val="24"/>
          <w:szCs w:val="24"/>
        </w:rPr>
        <w:t>2. В каком случае различия между особями одного вида обусловлены влиянием условий внешней среды?</w:t>
      </w:r>
    </w:p>
    <w:p w:rsidR="0035625E" w:rsidRPr="00E52927" w:rsidRDefault="0035625E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различия между белыми звездочками на лбу у двух коров одной породы;</w:t>
      </w:r>
    </w:p>
    <w:p w:rsidR="0035625E" w:rsidRPr="00E52927" w:rsidRDefault="0035625E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различия между величиной клубней вегетативного потомства картофеля одного сорта;</w:t>
      </w:r>
    </w:p>
    <w:p w:rsidR="0035625E" w:rsidRPr="00E52927" w:rsidRDefault="0035625E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в) различия в цвете глаз у детей одной семьи</w:t>
      </w:r>
      <w:r w:rsidR="00F17A8B" w:rsidRPr="00E52927">
        <w:rPr>
          <w:sz w:val="24"/>
          <w:szCs w:val="24"/>
        </w:rPr>
        <w:t>.</w:t>
      </w:r>
    </w:p>
    <w:p w:rsidR="00786C1C" w:rsidRPr="00E52927" w:rsidRDefault="0035625E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</w:p>
    <w:p w:rsidR="0035625E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35625E" w:rsidRPr="00E52927">
        <w:rPr>
          <w:sz w:val="24"/>
          <w:szCs w:val="24"/>
        </w:rPr>
        <w:t xml:space="preserve"> 3. Часть семян одуванчика, полученных от одного растения, высадили на равнине, а часть – в горах. Из семян выросли растения, внешне отличающиеся друг от друга. В чем заключаются эти различия?</w:t>
      </w:r>
    </w:p>
    <w:p w:rsidR="0035625E" w:rsidRPr="00E52927" w:rsidRDefault="0035625E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в норме реакции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б) в генотипе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в) в фенотипе</w:t>
      </w:r>
    </w:p>
    <w:p w:rsidR="00786C1C" w:rsidRPr="00E52927" w:rsidRDefault="0035625E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  <w:r w:rsidR="00786C1C" w:rsidRPr="00E52927">
        <w:rPr>
          <w:sz w:val="24"/>
          <w:szCs w:val="24"/>
        </w:rPr>
        <w:t xml:space="preserve"> </w:t>
      </w:r>
    </w:p>
    <w:p w:rsidR="0035625E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35625E" w:rsidRPr="00E52927">
        <w:rPr>
          <w:sz w:val="24"/>
          <w:szCs w:val="24"/>
        </w:rPr>
        <w:t xml:space="preserve"> 4. Что нужно сделать фермеру, если он хочет поднять удой коров с 3000</w:t>
      </w:r>
      <w:r w:rsidRPr="00E52927">
        <w:rPr>
          <w:sz w:val="24"/>
          <w:szCs w:val="24"/>
        </w:rPr>
        <w:t xml:space="preserve"> л</w:t>
      </w:r>
      <w:r w:rsidR="0035625E" w:rsidRPr="00E52927">
        <w:rPr>
          <w:sz w:val="24"/>
          <w:szCs w:val="24"/>
        </w:rPr>
        <w:t xml:space="preserve">  до 8000 л в год?</w:t>
      </w:r>
    </w:p>
    <w:p w:rsidR="0035625E" w:rsidRPr="00E52927" w:rsidRDefault="0035625E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улучшить условия содержания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б) чаще доить коров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в) сменить породу</w:t>
      </w:r>
    </w:p>
    <w:p w:rsidR="00786C1C" w:rsidRPr="00E52927" w:rsidRDefault="0035625E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</w:t>
      </w:r>
      <w:r w:rsidR="0035625E" w:rsidRPr="00E52927">
        <w:rPr>
          <w:sz w:val="24"/>
          <w:szCs w:val="24"/>
        </w:rPr>
        <w:t xml:space="preserve">   5. Какой из названных признаков обладает наиболее узкой нормой реакции</w:t>
      </w:r>
      <w:r w:rsidR="00F17A8B" w:rsidRPr="00E52927">
        <w:rPr>
          <w:sz w:val="24"/>
          <w:szCs w:val="24"/>
        </w:rPr>
        <w:t>?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строение глаза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б) яйценоскость кур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в) масса человека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F17A8B" w:rsidRPr="00E52927">
        <w:rPr>
          <w:sz w:val="24"/>
          <w:szCs w:val="24"/>
        </w:rPr>
        <w:t xml:space="preserve"> 6. Что изменяется под влиянием таких условий внешней среды, как качество почвы?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фенотип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б) генотип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в) норма реакции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</w:t>
      </w:r>
      <w:r w:rsidR="00F17A8B" w:rsidRPr="00E52927">
        <w:rPr>
          <w:sz w:val="24"/>
          <w:szCs w:val="24"/>
        </w:rPr>
        <w:t xml:space="preserve">  7. Какой из названных признаков в наименьшей степени подвержен влиянию условий внешней среды?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строение головного мозга</w:t>
      </w:r>
      <w:r w:rsidRPr="00E52927">
        <w:rPr>
          <w:sz w:val="24"/>
          <w:szCs w:val="24"/>
        </w:rPr>
        <w:tab/>
        <w:t xml:space="preserve">   б) рост человека</w:t>
      </w:r>
      <w:r w:rsidRPr="00E52927">
        <w:rPr>
          <w:sz w:val="24"/>
          <w:szCs w:val="24"/>
        </w:rPr>
        <w:tab/>
        <w:t xml:space="preserve">         в) масса человека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F17A8B" w:rsidRPr="00E52927">
        <w:rPr>
          <w:sz w:val="24"/>
          <w:szCs w:val="24"/>
        </w:rPr>
        <w:t xml:space="preserve"> 8. Какой из видов изменчивости не наследуется?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цитоплазматическая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в) фенотипическая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комбинативная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г) мутационная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 </w:t>
      </w:r>
      <w:r w:rsidR="00F17A8B" w:rsidRPr="00E52927">
        <w:rPr>
          <w:sz w:val="24"/>
          <w:szCs w:val="24"/>
        </w:rPr>
        <w:t xml:space="preserve"> 9. Под модификационной изменчивостью понимают: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генотипическую стабильность популяции;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изменения генотипа под влиянием среды;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в) изменения фенотипа под влиянием среды.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</w:t>
      </w:r>
      <w:r w:rsidR="00F17A8B" w:rsidRPr="00E52927">
        <w:rPr>
          <w:sz w:val="24"/>
          <w:szCs w:val="24"/>
        </w:rPr>
        <w:t xml:space="preserve"> 10. Под нормой реакции  понимают: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изменения генотипа под влиянием окружающей среды;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пределы изменения фенотипа под влиянием среды;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в) все признаки, передаваемые по наследству.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 </w:t>
      </w:r>
    </w:p>
    <w:p w:rsidR="0035625E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</w:t>
      </w:r>
      <w:r w:rsidR="00F17A8B" w:rsidRPr="00E52927">
        <w:rPr>
          <w:sz w:val="24"/>
          <w:szCs w:val="24"/>
        </w:rPr>
        <w:t>11. Какое из перечисленных утверждений правильно?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а) под влиянием внешней среды генотип особи не изменяется;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наследуется не фенотип, а способность к его проявлению;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в) приобретенные в течение жизни модификации передаются по наследству;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г) модификации не носят приспособительного характера.</w:t>
      </w:r>
    </w:p>
    <w:p w:rsidR="00786C1C" w:rsidRPr="00E52927" w:rsidRDefault="00F17A8B" w:rsidP="0035625E">
      <w:pPr>
        <w:pStyle w:val="a3"/>
        <w:rPr>
          <w:sz w:val="16"/>
          <w:szCs w:val="16"/>
        </w:rPr>
      </w:pPr>
      <w:r w:rsidRPr="00E52927">
        <w:rPr>
          <w:sz w:val="24"/>
          <w:szCs w:val="24"/>
        </w:rPr>
        <w:t xml:space="preserve">     </w:t>
      </w:r>
    </w:p>
    <w:p w:rsidR="00F17A8B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 xml:space="preserve">     </w:t>
      </w:r>
      <w:r w:rsidR="00F17A8B" w:rsidRPr="00E52927">
        <w:rPr>
          <w:sz w:val="24"/>
          <w:szCs w:val="24"/>
        </w:rPr>
        <w:t xml:space="preserve"> 12. Границы, в пределах которых изменяется масса цыплят в зависимости от условий содержания и рациона питания, называют:</w:t>
      </w:r>
    </w:p>
    <w:p w:rsidR="00F17A8B" w:rsidRPr="00E52927" w:rsidRDefault="00F17A8B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 xml:space="preserve">а) </w:t>
      </w:r>
      <w:r w:rsidR="00786C1C" w:rsidRPr="00E52927">
        <w:rPr>
          <w:sz w:val="24"/>
          <w:szCs w:val="24"/>
        </w:rPr>
        <w:t>продуктивностью</w:t>
      </w:r>
      <w:r w:rsidR="00786C1C" w:rsidRPr="00E52927">
        <w:rPr>
          <w:sz w:val="24"/>
          <w:szCs w:val="24"/>
        </w:rPr>
        <w:tab/>
      </w:r>
      <w:r w:rsidR="00786C1C" w:rsidRPr="00E52927">
        <w:rPr>
          <w:sz w:val="24"/>
          <w:szCs w:val="24"/>
        </w:rPr>
        <w:tab/>
        <w:t>в) саморегуляцией</w:t>
      </w:r>
    </w:p>
    <w:p w:rsidR="00786C1C" w:rsidRPr="00E52927" w:rsidRDefault="00786C1C" w:rsidP="0035625E">
      <w:pPr>
        <w:pStyle w:val="a3"/>
        <w:rPr>
          <w:sz w:val="24"/>
          <w:szCs w:val="24"/>
        </w:rPr>
      </w:pPr>
      <w:r w:rsidRPr="00E52927">
        <w:rPr>
          <w:sz w:val="24"/>
          <w:szCs w:val="24"/>
        </w:rPr>
        <w:tab/>
        <w:t>б) нормой реакции</w:t>
      </w:r>
      <w:r w:rsidRPr="00E52927">
        <w:rPr>
          <w:sz w:val="24"/>
          <w:szCs w:val="24"/>
        </w:rPr>
        <w:tab/>
      </w:r>
      <w:r w:rsidRPr="00E52927">
        <w:rPr>
          <w:sz w:val="24"/>
          <w:szCs w:val="24"/>
        </w:rPr>
        <w:tab/>
        <w:t>г) колебаниями численности</w:t>
      </w:r>
    </w:p>
    <w:sectPr w:rsidR="00786C1C" w:rsidRPr="00E52927" w:rsidSect="00786C1C">
      <w:pgSz w:w="11906" w:h="16838"/>
      <w:pgMar w:top="397" w:right="567" w:bottom="39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ACF"/>
    <w:multiLevelType w:val="hybridMultilevel"/>
    <w:tmpl w:val="ADB8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25E"/>
    <w:rsid w:val="00035D18"/>
    <w:rsid w:val="0035625E"/>
    <w:rsid w:val="00786C1C"/>
    <w:rsid w:val="00D27CCE"/>
    <w:rsid w:val="00E52927"/>
    <w:rsid w:val="00F1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</dc:creator>
  <cp:keywords/>
  <dc:description/>
  <cp:lastModifiedBy>Адель</cp:lastModifiedBy>
  <cp:revision>5</cp:revision>
  <cp:lastPrinted>2010-04-07T16:24:00Z</cp:lastPrinted>
  <dcterms:created xsi:type="dcterms:W3CDTF">2010-04-07T15:54:00Z</dcterms:created>
  <dcterms:modified xsi:type="dcterms:W3CDTF">2010-06-06T18:59:00Z</dcterms:modified>
</cp:coreProperties>
</file>