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A5" w:rsidRDefault="009E64A5" w:rsidP="009E6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64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Использование лингвистического компонента на уроках в началь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ной школе</w:t>
      </w:r>
    </w:p>
    <w:p w:rsidR="009E64A5" w:rsidRDefault="009E64A5" w:rsidP="009E6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9C55A6">
        <w:rPr>
          <w:rFonts w:ascii="Times New Roman" w:eastAsia="Times New Roman" w:hAnsi="Times New Roman" w:cs="Times New Roman"/>
          <w:i/>
          <w:iCs/>
          <w:sz w:val="32"/>
          <w:szCs w:val="32"/>
        </w:rPr>
        <w:t>Гусева Ирина Владимировна учитель начальных классов</w:t>
      </w:r>
    </w:p>
    <w:p w:rsidR="009C55A6" w:rsidRDefault="009C55A6" w:rsidP="009E6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ГБОУ СОШ № 1141</w:t>
      </w:r>
    </w:p>
    <w:p w:rsidR="009C55A6" w:rsidRPr="009C55A6" w:rsidRDefault="009C55A6" w:rsidP="009E6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г. Москва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4A5" w:rsidRPr="009E64A5" w:rsidRDefault="00D307C3" w:rsidP="009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C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Преподавание в начальной школе подразумевает использование лингвистического компонента на понятийном уровне. Придя в школу, дети знакомятся с новыми словами, понятиями, выражениями, которые проще и доступнее объяснить с помощью лингвистики.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В данной работе мы приведем фрагменты уроков</w:t>
      </w:r>
      <w:proofErr w:type="gramStart"/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которые иллюстрируют непосредственное использование лингвистического компонента на уроках в начальной школе.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1. Урок математики. 1 класс.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Тема урока: «Число 3, цифра 3»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9E64A5" w:rsidRPr="009E64A5" w:rsidRDefault="009E64A5" w:rsidP="009E6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повторить различие понятий «число» и «цифра»;</w:t>
      </w:r>
    </w:p>
    <w:p w:rsidR="009E64A5" w:rsidRPr="009E64A5" w:rsidRDefault="009E64A5" w:rsidP="009E6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познакомить с числом «три» и способом его образования;</w:t>
      </w:r>
    </w:p>
    <w:p w:rsidR="009E64A5" w:rsidRPr="009E64A5" w:rsidRDefault="009E64A5" w:rsidP="009E6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научить писать цифру «три»;</w:t>
      </w:r>
    </w:p>
    <w:p w:rsidR="009E64A5" w:rsidRPr="009E64A5" w:rsidRDefault="009E64A5" w:rsidP="009E6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интегрировать знания по математике со знаниями по лингвистике.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После повторения материала переходим к новому этапу урока – 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устный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счет.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того чтобы ввести это понятие, обратимся к значению слова "устный". Оно известно детям из курса обучения грамоте, так как буквально с первого урока и на каждом уроке мы говорим об устной и письменной речи.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«Сегодня мы познакомимся с новым видом работы – устным счетом. Как вы думаете, примеры для устного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счета мы будем записывать в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тетради или решать в уме? Для этого вспомните</w:t>
      </w:r>
      <w:proofErr w:type="gramStart"/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какая речь называется устной».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«Мы будем считать в уме, ведь устная речь – это та, которую мы произносим, а не пишем. От старинного слова «уста» – «губы».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Таким образом, мы к</w:t>
      </w:r>
      <w:r w:rsidR="009C55A6"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цент</w:t>
      </w:r>
      <w:r w:rsidR="009C55A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 внимание учащихся на смысле задания через семантику слова.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На этапе изучения нового материала пытаемся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"проверить алгеброй гармонию".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Читаем стихотворение С. Я. Маршака: </w:t>
      </w:r>
    </w:p>
    <w:p w:rsidR="009E64A5" w:rsidRPr="009E64A5" w:rsidRDefault="009E64A5" w:rsidP="009E6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Тройка – третий из значков,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Состоит из двух крючков.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– Сколько раз здесь встретилась буква «Р»?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Три раза.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А буква «R»?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Ни разу. Такой буквы нет в русском алфавите.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А в каком алфавите есть такая буква?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В английском алфавите.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А есть ли в этом стихотворении звук, который обозначает эта буква? Сколько их?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Есть. Тоже три.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буква – это только знак, а звук – это её содержание.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– Посмотрите на иллюстрацию в учебнике. Почему авторы изобразили именно этих литературных героев на данной странице учебника? Как они связаны с темой сегодняшнего урока?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Их всех по трое, а сегодня мы изучаем число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«три».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фрагмент не имеет прямого отношения к лингвистике. Скорее, это интеграция урока литературного чтения и математики. Однако,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думается, что такой элемент в уроке необходим для учащихся первого класса в целях формирования у младших школьников целостного и системного представления об окружающем мире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первоначального осмысленного восприятия языка как знаковой системы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2. Рассмотрим использование лингвистического компонента на уроках русского языка во 2-3классах. Намеренно не указываем тему урока, так как данные задания можно использовать на любом уроке русского языка. Поэтому обозначаем только лингвистические цели урока: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учить сравнивать структуру русского и английского языков;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развивать словарный запас;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интегрировать знания по русскому языку со знаниями по лингвистике.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Каждый урок русского языка с 1 по 4 класс нач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инается с отработки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калл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играфии</w:t>
      </w:r>
      <w:proofErr w:type="gramStart"/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каждый раз, кроме отработки техники письма,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важно заложить в этот этап и обучающие или познавательные моменты. Так, в 1-2 классе это проходит следующим образом: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Пишем букву «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». А пока пишем, вспомним, какой звук обозначает эта буква?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Гласный.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А каким бывает гласный звук?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Ударным и безударным.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От чего зависит произношение звука на месте буквы «о»?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От ударения. Под ударением произносим [о] (воля)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без ударения [а] (вода).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А в английском языке есть похожая буква?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Есть. «O, 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А её произношение от чего зависит?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От окружающих её согласных звуков – 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dog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оmе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Нужно ли английским первоклассникам учить правила о безударной гласной?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Нет.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lastRenderedPageBreak/>
        <w:t>3. В 3-4 классах, кроме прописывания буквы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отрабатываем соединения на примере слов. Это могут быть названия городов, московских улиц,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имена художников, поэтов, писателей, обозначения животных, растения. Но мы не только отрабатываем соединения, но и говорим о происхождении этих названий.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Остоженка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– название от местности</w:t>
      </w:r>
      <w:r w:rsidR="00C3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Остожье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>, что означало луга, на которых велись покосы, а затем стояли стога сена.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Рассматриваем семантику отдельных частей слова, развиваем чувства языка.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Приставка 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имеет значение «около, вокруг,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рядом» (наблюдаем за значением этой же приставки в словах «окружность, окраина»).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Включаясь в эту работу, ученики сами составляют познавательные азбуки, где подобные наблюдения проводят и над другими частями слова, углубляясь в поиск нужных и интересных слов, расширяя свой словарный запас.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4. Следующий этап урока: работа со словарными словами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В слове «вокзал» ударение падает на второй слог; безударный гласный находится в первом слоге.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Чтобы запомнить это слово, узнаем его историю.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В Англии леди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Вокс</w:t>
      </w:r>
      <w:proofErr w:type="spellEnd"/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устроила зал для танцев и развлечений на железнодорожной станции. 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«вокзал» – это «зал леди 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Вокс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>». Данная информация взята из книги О.Н. Лёвушкиной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«Словарная работа в начальных классах».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Карандаш – письменная принадлежность,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деревянная палочка со стержнем из графита.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Что общего между ним и конфетой «Кара-кум»?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Начало слова – кара.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Правильно, эти слова пришли к нам из восточных языков. В них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«кара» – «черный».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– Ребята, а что может быть «черным» в этих предметах (работа с картинками):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Карандаш – черный камень;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Кара-кумы</w:t>
      </w:r>
      <w:proofErr w:type="spellEnd"/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– черные пески;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Карагач – черное дерево;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Каракуль – мех назван по месту производства – на Черном озере или сравнивается с легким волнением на воде озера.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такой поисковой работы ученики приучаются внимательно и вдумчиво обращаться со словом.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5. В конце второго и в третьем классе на этом этапе добавляется новое задание. Придумать предложение с любым словарным словом.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– Мой карандаш лежит на столе.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На столе лежит мой карандаш.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Лежит мой карандаш на столе.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Что изменилось в предложении?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Интонация.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А дальше можно использовать это предложение для перехода к теме урока. Например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Множественное число имен существительных.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Найдите в этом предложении имена существительные и поставьте их 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множественное число. Как изменились слова?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Стол – столы, карандаш – карандаши.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Из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менилось окончание: нулевое, </w:t>
      </w:r>
      <w:proofErr w:type="gramStart"/>
      <w:r w:rsidR="009C55A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C55A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-и.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 множественное число имен существ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ительных в русском 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образуется при помощи окончания.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Мы намеренно здесь не говорим о словах-исключениях, так как думается, что для первого знакомства этого достаточно.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6. Посмотрим, как можно использовать лингвистический компонент на уроках окружающего мира.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Тема урока: «Знакомство с культурными и дикорастущими растениями»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</w:p>
    <w:p w:rsidR="009E64A5" w:rsidRPr="009E64A5" w:rsidRDefault="009E64A5" w:rsidP="009E6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изучить особенности культурных и дикорастущих растений;</w:t>
      </w:r>
    </w:p>
    <w:p w:rsidR="009E64A5" w:rsidRPr="009E64A5" w:rsidRDefault="009E64A5" w:rsidP="009E6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распознавать их; </w:t>
      </w:r>
    </w:p>
    <w:p w:rsidR="009E64A5" w:rsidRPr="009E64A5" w:rsidRDefault="009E64A5" w:rsidP="009E6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интегрировать знания по окружающему миру со знаниями по лингвистике.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На этапе объяснения нового материала рассматриваем иллюстрации на доске. </w:t>
      </w:r>
    </w:p>
    <w:p w:rsidR="009E64A5" w:rsidRPr="009E64A5" w:rsidRDefault="009E64A5" w:rsidP="009E6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– Чем отличаются эти два изображения?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На первом изображены растения, которые растут сами по себе, а на втором – те, которые выращивает человек.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Правильно. На первом – дикорастущие растения,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а на втором – культурные.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Давайте подумаем, почему растения называются 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ДИКОрастущими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Человек за ними не ухаживает, они растут сами по себе, ДИКО.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А что ещё может быть диким? О чём или о ком мы так можем сказать?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О животных.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Верно. А почему другие растения мы назвали КУЛЬТУРНЫМИ? Кого ещё можно назвать культурным?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Человека. Культурный человек – образованный,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начитанный, 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просвещё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нный, воспитанны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толковый словарь). Эти растения росли не дико, сами по себе,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а человек ими занимался, разводил их, улучшал,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заботился о них, отбирал.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 обращаясь к семантике слова, мы даём детям более осознанные и прочные знания об окружающем мире.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А вот теперь вернемся к тому, что мы рассматривали на уроках русского языка, – к семантике отдельных частей слова.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Давайте внимательно рассмотрим растение на правом гербарии. Это злаковая культура – рожь. Её сеют под зиму, и такие посевы называются озимые.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Почему?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Мы снова встречаем уже знакомую нам приставку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-. В слове «озимые» приставка «о» также значит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«около, рядом»: «озимые» – около зимы, рядом с зимой, под зиму.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Для расширения кругозора, познавательной активности включаем в урок работу учащихся с различными энциклопедиями растений.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lastRenderedPageBreak/>
        <w:t>– Посмотрите внимательно на растения в книгах,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которые вам розданы. Кроме названия на русском языке, в книге есть и другие названия. Как вы думаете, на каком языке они сделаны?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Это написано на английском языке.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Ты почти прав. Ты узнал буквы английского алфавита. Но это другой язык – латинский. На этом языке никто не разговаривает, но ученые всего мира пользуются им для обозначения названий растений и животных.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Где ещё используют этот язык?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На рецептах.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Правильно, в любой аптеке мира вас поймут.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Тема: «Гербы городов»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– Давайте рассмотрим герб города Берлина. На нем изображен медведь. Давайте проведем расследование, откуда взялся медведь на гербе города Берлина. Где зимуют медведи?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В берлоге.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Почему город с таким гербом называется БЕРЛИН?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В названии города мы слышим часть 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берл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– от слова берлога.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Корень "</w:t>
      </w:r>
      <w:proofErr w:type="spellStart"/>
      <w:r w:rsidRPr="009E64A5">
        <w:rPr>
          <w:rFonts w:ascii="Times New Roman" w:eastAsia="Times New Roman" w:hAnsi="Times New Roman" w:cs="Times New Roman"/>
          <w:sz w:val="24"/>
          <w:szCs w:val="24"/>
        </w:rPr>
        <w:t>берл</w:t>
      </w:r>
      <w:proofErr w:type="spellEnd"/>
      <w:r w:rsidRPr="009E64A5">
        <w:rPr>
          <w:rFonts w:ascii="Times New Roman" w:eastAsia="Times New Roman" w:hAnsi="Times New Roman" w:cs="Times New Roman"/>
          <w:sz w:val="24"/>
          <w:szCs w:val="24"/>
        </w:rPr>
        <w:t>" западнославянский, который обозначает «медведь».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8. Использование лингвистического компонента на уроках литературного чтения – необходимая составная часть каждого урока, так как в начальной школе ни один урок не обходится без словарной работы, без элементов лингвистического анализа незнакомых слов.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НЕ будем сейчас останавливаться на этом – это делает каждый учитель на каждом уроке, а расскажем о тех приемах, которые помогают объяснить ребятам богатство русского языка, его красоту.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«Мужик и медведь».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Начинается сказка со слов: Жил-был старик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ак ещё можно назвать старика?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Старик – старче, старинушка, старичок, старикан,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старикашка.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Папа – отец, папочка, папуля, папаша,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папка.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Мама – мать, мамочка, мамуля, матушка, мамаша,</w:t>
      </w:r>
      <w:r w:rsidR="009C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мамуся.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Дочь – дочка, доченька, дочурка.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Сын – сынок, сыночек, 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сынка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Русский язык обладает огромными возможностями в выражении разных оттенков смысла и отношения к предмету или человеку, причем все эти оттенки можно выразить в вариантах почти одного и того же названия.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переливается и играет радугой, как бриллиант.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Интересно, что подобную лингвистическую работу можно проводить</w:t>
      </w:r>
      <w:r w:rsidRPr="009E64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во внеурочное время.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sz w:val="24"/>
          <w:szCs w:val="24"/>
        </w:rPr>
        <w:t>– Сегодня мы идем в Политехнический музей.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подумаем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почему он так называется. Какая часть слова вам понятна?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Технический. В музее будет представлена техника.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Что же значит слово </w:t>
      </w:r>
      <w:proofErr w:type="gramStart"/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Чтобы ответить на этот вопрос, подумайте, какое вы знаете слово, в котором есть похожая первая часть.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</w:r>
      <w:r w:rsidRPr="009E64A5">
        <w:rPr>
          <w:rFonts w:ascii="Times New Roman" w:eastAsia="Times New Roman" w:hAnsi="Times New Roman" w:cs="Times New Roman"/>
          <w:sz w:val="24"/>
          <w:szCs w:val="24"/>
        </w:rPr>
        <w:lastRenderedPageBreak/>
        <w:t>– Поликлиника. Медицинское учреждение, где ведут прием разные врачи.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Правильно. Часть слова пол</w:t>
      </w:r>
      <w:proofErr w:type="gramStart"/>
      <w:r w:rsidRPr="009E64A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пришла к нам из древнегреческого языка, что обозначает «много».Значит, в политехническом музее будет представлено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"много" техники, разная техника. А какое слово вы еще знаете с такой частью?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Поливитамины – это витамины, состоящие из нескольких компонентов.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А какие ещё слова с такой частью вы можете назвать?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>– Полифония (многоголосие), полиграфия (много писать).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А будет ли слово 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поливальная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машина родственным к этим словам?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br/>
        <w:t xml:space="preserve">– Нет, слово </w:t>
      </w:r>
      <w:proofErr w:type="gramStart"/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поливальная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произошло от слова </w:t>
      </w: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поливать, лить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, там другой корень.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исследуя значение слова, мы должны рассматривать его с точки зрения не только звучания, но и происхождения. Данные задания развивают чувство родного языка.</w:t>
      </w:r>
    </w:p>
    <w:p w:rsidR="009E64A5" w:rsidRPr="009E64A5" w:rsidRDefault="009E64A5" w:rsidP="009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A5">
        <w:rPr>
          <w:rFonts w:ascii="Times New Roman" w:eastAsia="Times New Roman" w:hAnsi="Times New Roman" w:cs="Times New Roman"/>
          <w:b/>
          <w:bCs/>
          <w:sz w:val="24"/>
          <w:szCs w:val="24"/>
        </w:rPr>
        <w:t>В заключение отметим: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 xml:space="preserve"> во-первых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E64A5">
        <w:rPr>
          <w:rFonts w:ascii="Times New Roman" w:eastAsia="Times New Roman" w:hAnsi="Times New Roman" w:cs="Times New Roman"/>
          <w:sz w:val="24"/>
          <w:szCs w:val="24"/>
        </w:rPr>
        <w:t>элементы лингвистики можно использовать с 1класса практически на любом уроке; во-вторых,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лингвистика не только помогает учащимся лучше понять структуру языка, но и делает более осмысленным восприятие новых понятий; наконец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A5">
        <w:rPr>
          <w:rFonts w:ascii="Times New Roman" w:eastAsia="Times New Roman" w:hAnsi="Times New Roman" w:cs="Times New Roman"/>
          <w:sz w:val="24"/>
          <w:szCs w:val="24"/>
        </w:rPr>
        <w:t>,лингвистические задания стимулируют познавательную активность учащихся.</w:t>
      </w:r>
    </w:p>
    <w:p w:rsidR="00555267" w:rsidRDefault="00555267"/>
    <w:sectPr w:rsidR="00555267" w:rsidSect="0078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4E52"/>
    <w:multiLevelType w:val="multilevel"/>
    <w:tmpl w:val="EA3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14A98"/>
    <w:multiLevelType w:val="multilevel"/>
    <w:tmpl w:val="ED2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4A5"/>
    <w:rsid w:val="002E7D23"/>
    <w:rsid w:val="00555267"/>
    <w:rsid w:val="0078024D"/>
    <w:rsid w:val="009C55A6"/>
    <w:rsid w:val="009E64A5"/>
    <w:rsid w:val="00B0680C"/>
    <w:rsid w:val="00C31B12"/>
    <w:rsid w:val="00C808DE"/>
    <w:rsid w:val="00D3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4D"/>
  </w:style>
  <w:style w:type="paragraph" w:styleId="1">
    <w:name w:val="heading 1"/>
    <w:basedOn w:val="a"/>
    <w:link w:val="10"/>
    <w:uiPriority w:val="9"/>
    <w:qFormat/>
    <w:rsid w:val="009E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64A5"/>
    <w:rPr>
      <w:color w:val="0000FF"/>
      <w:u w:val="single"/>
    </w:rPr>
  </w:style>
  <w:style w:type="character" w:styleId="a5">
    <w:name w:val="Emphasis"/>
    <w:basedOn w:val="a0"/>
    <w:uiPriority w:val="20"/>
    <w:qFormat/>
    <w:rsid w:val="009E64A5"/>
    <w:rPr>
      <w:i/>
      <w:iCs/>
    </w:rPr>
  </w:style>
  <w:style w:type="character" w:styleId="a6">
    <w:name w:val="Strong"/>
    <w:basedOn w:val="a0"/>
    <w:uiPriority w:val="22"/>
    <w:qFormat/>
    <w:rsid w:val="009E64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2012-12-11T08:08:00Z</cp:lastPrinted>
  <dcterms:created xsi:type="dcterms:W3CDTF">2012-12-11T07:58:00Z</dcterms:created>
  <dcterms:modified xsi:type="dcterms:W3CDTF">2012-12-11T08:33:00Z</dcterms:modified>
</cp:coreProperties>
</file>